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1B475" w14:textId="4527740D" w:rsidR="005F4418" w:rsidRDefault="00732DF5" w:rsidP="00FE6DA5">
      <w:pPr>
        <w:pStyle w:val="Bezmezer"/>
        <w:jc w:val="both"/>
      </w:pPr>
      <w:bookmarkStart w:id="0" w:name="_Toc499564342"/>
      <w:bookmarkStart w:id="1" w:name="_Toc499564365"/>
      <w:bookmarkStart w:id="2" w:name="_Toc499564758"/>
      <w:r w:rsidRPr="65E98431">
        <w:rPr>
          <w:rFonts w:eastAsia="Times New Roman" w:cs="Times New Roman"/>
          <w:lang w:eastAsia="cs-CZ"/>
        </w:rPr>
        <w:t xml:space="preserve">Příloha č. </w:t>
      </w:r>
      <w:proofErr w:type="gramStart"/>
      <w:r w:rsidR="1FEA2319" w:rsidRPr="65E98431">
        <w:rPr>
          <w:rFonts w:eastAsia="Times New Roman" w:cs="Times New Roman"/>
          <w:lang w:eastAsia="cs-CZ"/>
        </w:rPr>
        <w:t>1</w:t>
      </w:r>
      <w:r w:rsidRPr="65E98431">
        <w:rPr>
          <w:rFonts w:eastAsia="Times New Roman" w:cs="Times New Roman"/>
          <w:lang w:eastAsia="cs-CZ"/>
        </w:rPr>
        <w:t xml:space="preserve"> </w:t>
      </w:r>
      <w:r w:rsidR="0046334B" w:rsidRPr="65E98431">
        <w:rPr>
          <w:rFonts w:eastAsia="Times New Roman" w:cs="Times New Roman"/>
          <w:lang w:eastAsia="cs-CZ"/>
        </w:rPr>
        <w:t xml:space="preserve"> Smlouvy</w:t>
      </w:r>
      <w:proofErr w:type="gramEnd"/>
      <w:r w:rsidR="0046334B" w:rsidRPr="65E98431">
        <w:rPr>
          <w:rFonts w:eastAsia="Times New Roman" w:cs="Times New Roman"/>
          <w:lang w:eastAsia="cs-CZ"/>
        </w:rPr>
        <w:t xml:space="preserve"> o dílo </w:t>
      </w:r>
    </w:p>
    <w:p w14:paraId="4D11B476" w14:textId="77777777" w:rsidR="00E902EC" w:rsidRPr="00126412" w:rsidRDefault="00E902EC" w:rsidP="00FE6DA5">
      <w:pPr>
        <w:pStyle w:val="Nadpis1"/>
        <w:numPr>
          <w:ilvl w:val="0"/>
          <w:numId w:val="0"/>
        </w:numPr>
        <w:ind w:left="432" w:hanging="432"/>
        <w:jc w:val="both"/>
        <w:rPr>
          <w:rFonts w:eastAsia="Times New Roman"/>
          <w:lang w:eastAsia="cs-CZ"/>
        </w:rPr>
      </w:pPr>
      <w:bookmarkStart w:id="3" w:name="_Toc136421593"/>
      <w:r w:rsidRPr="00126412">
        <w:rPr>
          <w:rFonts w:eastAsia="Times New Roman"/>
          <w:lang w:eastAsia="cs-CZ"/>
        </w:rPr>
        <w:t>Obch</w:t>
      </w:r>
      <w:r>
        <w:rPr>
          <w:rFonts w:eastAsia="Times New Roman"/>
          <w:lang w:eastAsia="cs-CZ"/>
        </w:rPr>
        <w:t>odní podmínky ke Smlouvě o dílo</w:t>
      </w:r>
      <w:bookmarkEnd w:id="3"/>
      <w:r>
        <w:rPr>
          <w:rFonts w:eastAsia="Times New Roman"/>
          <w:lang w:eastAsia="cs-CZ"/>
        </w:rPr>
        <w:t xml:space="preserve">        </w:t>
      </w:r>
    </w:p>
    <w:p w14:paraId="4D11B477"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8"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9"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A" w14:textId="77777777" w:rsidR="00E902EC" w:rsidRPr="00126412" w:rsidRDefault="00E902EC" w:rsidP="00FE6DA5">
      <w:pPr>
        <w:spacing w:after="0" w:line="276" w:lineRule="auto"/>
        <w:jc w:val="both"/>
        <w:rPr>
          <w:rFonts w:eastAsia="Times New Roman" w:cs="Times New Roman"/>
          <w:b/>
          <w:lang w:eastAsia="cs-CZ"/>
        </w:rPr>
      </w:pPr>
      <w:r w:rsidRPr="00126412">
        <w:rPr>
          <w:rFonts w:eastAsia="Times New Roman" w:cs="Times New Roman"/>
          <w:b/>
          <w:lang w:eastAsia="cs-CZ"/>
        </w:rPr>
        <w:t>OBSAH OBCHODNÍCH PODMÍNEK</w:t>
      </w:r>
    </w:p>
    <w:p w14:paraId="4D11B47B"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5F88C1D" w14:textId="75E4D478" w:rsidR="00BE0045" w:rsidRDefault="00E902EC">
      <w:pPr>
        <w:pStyle w:val="Obsah1"/>
        <w:rPr>
          <w:rFonts w:eastAsiaTheme="minorEastAsia"/>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1593" w:history="1">
        <w:r w:rsidR="00BE0045" w:rsidRPr="007D3BA1">
          <w:rPr>
            <w:rStyle w:val="Hypertextovodkaz"/>
            <w:rFonts w:eastAsia="Times New Roman"/>
            <w:lang w:eastAsia="cs-CZ"/>
          </w:rPr>
          <w:t>Obchodní podmínky ke Smlouvě o dílo</w:t>
        </w:r>
        <w:r w:rsidR="00BE0045">
          <w:rPr>
            <w:webHidden/>
          </w:rPr>
          <w:tab/>
        </w:r>
        <w:r w:rsidR="00BE0045">
          <w:rPr>
            <w:webHidden/>
          </w:rPr>
          <w:fldChar w:fldCharType="begin"/>
        </w:r>
        <w:r w:rsidR="00BE0045">
          <w:rPr>
            <w:webHidden/>
          </w:rPr>
          <w:instrText xml:space="preserve"> PAGEREF _Toc136421593 \h </w:instrText>
        </w:r>
        <w:r w:rsidR="00BE0045">
          <w:rPr>
            <w:webHidden/>
          </w:rPr>
        </w:r>
        <w:r w:rsidR="00BE0045">
          <w:rPr>
            <w:webHidden/>
          </w:rPr>
          <w:fldChar w:fldCharType="separate"/>
        </w:r>
        <w:r w:rsidR="004B6BC4">
          <w:rPr>
            <w:webHidden/>
          </w:rPr>
          <w:t>1</w:t>
        </w:r>
        <w:r w:rsidR="00BE0045">
          <w:rPr>
            <w:webHidden/>
          </w:rPr>
          <w:fldChar w:fldCharType="end"/>
        </w:r>
      </w:hyperlink>
    </w:p>
    <w:p w14:paraId="6B240F6C" w14:textId="0808837D" w:rsidR="00BE0045" w:rsidRDefault="00BE0045">
      <w:pPr>
        <w:pStyle w:val="Obsah1"/>
        <w:rPr>
          <w:rFonts w:eastAsiaTheme="minorEastAsia"/>
          <w:sz w:val="22"/>
          <w:szCs w:val="22"/>
          <w:lang w:eastAsia="cs-CZ"/>
        </w:rPr>
      </w:pPr>
      <w:hyperlink w:anchor="_Toc136421594" w:history="1">
        <w:r w:rsidRPr="007D3BA1">
          <w:rPr>
            <w:rStyle w:val="Hypertextovodkaz"/>
            <w:rFonts w:eastAsia="Times New Roman" w:cs="Times New Roman"/>
            <w:b/>
            <w:lang w:eastAsia="cs-CZ"/>
          </w:rPr>
          <w:t>ČÁST 1 - ÚVODNÍ USTANOVENÍ</w:t>
        </w:r>
        <w:r>
          <w:rPr>
            <w:webHidden/>
          </w:rPr>
          <w:tab/>
        </w:r>
        <w:r>
          <w:rPr>
            <w:webHidden/>
          </w:rPr>
          <w:fldChar w:fldCharType="begin"/>
        </w:r>
        <w:r>
          <w:rPr>
            <w:webHidden/>
          </w:rPr>
          <w:instrText xml:space="preserve"> PAGEREF _Toc136421594 \h </w:instrText>
        </w:r>
        <w:r>
          <w:rPr>
            <w:webHidden/>
          </w:rPr>
        </w:r>
        <w:r>
          <w:rPr>
            <w:webHidden/>
          </w:rPr>
          <w:fldChar w:fldCharType="separate"/>
        </w:r>
        <w:r w:rsidR="004B6BC4">
          <w:rPr>
            <w:webHidden/>
          </w:rPr>
          <w:t>2</w:t>
        </w:r>
        <w:r>
          <w:rPr>
            <w:webHidden/>
          </w:rPr>
          <w:fldChar w:fldCharType="end"/>
        </w:r>
      </w:hyperlink>
    </w:p>
    <w:p w14:paraId="617088BC" w14:textId="748A44AD" w:rsidR="00BE0045" w:rsidRDefault="00BE0045">
      <w:pPr>
        <w:pStyle w:val="Obsah1"/>
        <w:rPr>
          <w:rFonts w:eastAsiaTheme="minorEastAsia"/>
          <w:sz w:val="22"/>
          <w:szCs w:val="22"/>
          <w:lang w:eastAsia="cs-CZ"/>
        </w:rPr>
      </w:pPr>
      <w:hyperlink w:anchor="_Toc136421595" w:history="1">
        <w:r w:rsidRPr="007D3BA1">
          <w:rPr>
            <w:rStyle w:val="Hypertextovodkaz"/>
            <w:rFonts w:eastAsia="Times New Roman" w:cs="Times New Roman"/>
            <w:b/>
            <w:lang w:eastAsia="cs-CZ"/>
          </w:rPr>
          <w:t>ČÁST 2 - NÁVRH NA UZAVŘENÍ SMLOUVY O DÍLO</w:t>
        </w:r>
        <w:r>
          <w:rPr>
            <w:webHidden/>
          </w:rPr>
          <w:tab/>
        </w:r>
        <w:r>
          <w:rPr>
            <w:webHidden/>
          </w:rPr>
          <w:fldChar w:fldCharType="begin"/>
        </w:r>
        <w:r>
          <w:rPr>
            <w:webHidden/>
          </w:rPr>
          <w:instrText xml:space="preserve"> PAGEREF _Toc136421595 \h </w:instrText>
        </w:r>
        <w:r>
          <w:rPr>
            <w:webHidden/>
          </w:rPr>
        </w:r>
        <w:r>
          <w:rPr>
            <w:webHidden/>
          </w:rPr>
          <w:fldChar w:fldCharType="separate"/>
        </w:r>
        <w:r w:rsidR="004B6BC4">
          <w:rPr>
            <w:webHidden/>
          </w:rPr>
          <w:t>3</w:t>
        </w:r>
        <w:r>
          <w:rPr>
            <w:webHidden/>
          </w:rPr>
          <w:fldChar w:fldCharType="end"/>
        </w:r>
      </w:hyperlink>
    </w:p>
    <w:p w14:paraId="353A80B8" w14:textId="0FD6A4E4" w:rsidR="00BE0045" w:rsidRDefault="00BE0045">
      <w:pPr>
        <w:pStyle w:val="Obsah1"/>
        <w:rPr>
          <w:rFonts w:eastAsiaTheme="minorEastAsia"/>
          <w:sz w:val="22"/>
          <w:szCs w:val="22"/>
          <w:lang w:eastAsia="cs-CZ"/>
        </w:rPr>
      </w:pPr>
      <w:hyperlink w:anchor="_Toc136421596" w:history="1">
        <w:r w:rsidRPr="007D3BA1">
          <w:rPr>
            <w:rStyle w:val="Hypertextovodkaz"/>
            <w:rFonts w:eastAsia="Times New Roman" w:cs="Times New Roman"/>
            <w:b/>
            <w:lang w:eastAsia="cs-CZ"/>
          </w:rPr>
          <w:t>ČÁST 3 - DÍLO</w:t>
        </w:r>
        <w:r>
          <w:rPr>
            <w:webHidden/>
          </w:rPr>
          <w:tab/>
        </w:r>
        <w:r>
          <w:rPr>
            <w:webHidden/>
          </w:rPr>
          <w:fldChar w:fldCharType="begin"/>
        </w:r>
        <w:r>
          <w:rPr>
            <w:webHidden/>
          </w:rPr>
          <w:instrText xml:space="preserve"> PAGEREF _Toc136421596 \h </w:instrText>
        </w:r>
        <w:r>
          <w:rPr>
            <w:webHidden/>
          </w:rPr>
        </w:r>
        <w:r>
          <w:rPr>
            <w:webHidden/>
          </w:rPr>
          <w:fldChar w:fldCharType="separate"/>
        </w:r>
        <w:r w:rsidR="004B6BC4">
          <w:rPr>
            <w:webHidden/>
          </w:rPr>
          <w:t>3</w:t>
        </w:r>
        <w:r>
          <w:rPr>
            <w:webHidden/>
          </w:rPr>
          <w:fldChar w:fldCharType="end"/>
        </w:r>
      </w:hyperlink>
    </w:p>
    <w:p w14:paraId="2068E651" w14:textId="320CF340" w:rsidR="00BE0045" w:rsidRDefault="00BE0045">
      <w:pPr>
        <w:pStyle w:val="Obsah1"/>
        <w:rPr>
          <w:rFonts w:eastAsiaTheme="minorEastAsia"/>
          <w:sz w:val="22"/>
          <w:szCs w:val="22"/>
          <w:lang w:eastAsia="cs-CZ"/>
        </w:rPr>
      </w:pPr>
      <w:hyperlink w:anchor="_Toc136421597" w:history="1">
        <w:r w:rsidRPr="007D3BA1">
          <w:rPr>
            <w:rStyle w:val="Hypertextovodkaz"/>
            <w:rFonts w:eastAsia="Times New Roman" w:cs="Times New Roman"/>
            <w:b/>
            <w:lang w:eastAsia="cs-CZ"/>
          </w:rPr>
          <w:t>ČÁST 4 - CENA DÍLA</w:t>
        </w:r>
        <w:r>
          <w:rPr>
            <w:webHidden/>
          </w:rPr>
          <w:tab/>
        </w:r>
        <w:r>
          <w:rPr>
            <w:webHidden/>
          </w:rPr>
          <w:fldChar w:fldCharType="begin"/>
        </w:r>
        <w:r>
          <w:rPr>
            <w:webHidden/>
          </w:rPr>
          <w:instrText xml:space="preserve"> PAGEREF _Toc136421597 \h </w:instrText>
        </w:r>
        <w:r>
          <w:rPr>
            <w:webHidden/>
          </w:rPr>
        </w:r>
        <w:r>
          <w:rPr>
            <w:webHidden/>
          </w:rPr>
          <w:fldChar w:fldCharType="separate"/>
        </w:r>
        <w:r w:rsidR="004B6BC4">
          <w:rPr>
            <w:webHidden/>
          </w:rPr>
          <w:t>4</w:t>
        </w:r>
        <w:r>
          <w:rPr>
            <w:webHidden/>
          </w:rPr>
          <w:fldChar w:fldCharType="end"/>
        </w:r>
      </w:hyperlink>
    </w:p>
    <w:p w14:paraId="7358723C" w14:textId="6F94DBC4" w:rsidR="00BE0045" w:rsidRDefault="00BE0045">
      <w:pPr>
        <w:pStyle w:val="Obsah1"/>
        <w:rPr>
          <w:rFonts w:eastAsiaTheme="minorEastAsia"/>
          <w:sz w:val="22"/>
          <w:szCs w:val="22"/>
          <w:lang w:eastAsia="cs-CZ"/>
        </w:rPr>
      </w:pPr>
      <w:hyperlink w:anchor="_Toc136421598" w:history="1">
        <w:r w:rsidRPr="007D3BA1">
          <w:rPr>
            <w:rStyle w:val="Hypertextovodkaz"/>
            <w:rFonts w:eastAsia="Times New Roman" w:cs="Times New Roman"/>
            <w:b/>
            <w:lang w:eastAsia="cs-CZ"/>
          </w:rPr>
          <w:t>ČÁST 5 - ZMĚNA CENY DÍLA</w:t>
        </w:r>
        <w:r>
          <w:rPr>
            <w:webHidden/>
          </w:rPr>
          <w:tab/>
        </w:r>
        <w:r>
          <w:rPr>
            <w:webHidden/>
          </w:rPr>
          <w:fldChar w:fldCharType="begin"/>
        </w:r>
        <w:r>
          <w:rPr>
            <w:webHidden/>
          </w:rPr>
          <w:instrText xml:space="preserve"> PAGEREF _Toc136421598 \h </w:instrText>
        </w:r>
        <w:r>
          <w:rPr>
            <w:webHidden/>
          </w:rPr>
        </w:r>
        <w:r>
          <w:rPr>
            <w:webHidden/>
          </w:rPr>
          <w:fldChar w:fldCharType="separate"/>
        </w:r>
        <w:r w:rsidR="004B6BC4">
          <w:rPr>
            <w:webHidden/>
          </w:rPr>
          <w:t>4</w:t>
        </w:r>
        <w:r>
          <w:rPr>
            <w:webHidden/>
          </w:rPr>
          <w:fldChar w:fldCharType="end"/>
        </w:r>
      </w:hyperlink>
    </w:p>
    <w:p w14:paraId="23236C92" w14:textId="28DC6C88" w:rsidR="00BE0045" w:rsidRDefault="00BE0045">
      <w:pPr>
        <w:pStyle w:val="Obsah1"/>
        <w:rPr>
          <w:rFonts w:eastAsiaTheme="minorEastAsia"/>
          <w:sz w:val="22"/>
          <w:szCs w:val="22"/>
          <w:lang w:eastAsia="cs-CZ"/>
        </w:rPr>
      </w:pPr>
      <w:hyperlink w:anchor="_Toc136421599" w:history="1">
        <w:r w:rsidRPr="007D3BA1">
          <w:rPr>
            <w:rStyle w:val="Hypertextovodkaz"/>
            <w:rFonts w:eastAsia="Times New Roman" w:cs="Times New Roman"/>
            <w:b/>
            <w:lang w:eastAsia="cs-CZ"/>
          </w:rPr>
          <w:t>ČÁST 6 - PLATEBNÍ PODMÍNKY</w:t>
        </w:r>
        <w:r>
          <w:rPr>
            <w:webHidden/>
          </w:rPr>
          <w:tab/>
        </w:r>
        <w:r>
          <w:rPr>
            <w:webHidden/>
          </w:rPr>
          <w:fldChar w:fldCharType="begin"/>
        </w:r>
        <w:r>
          <w:rPr>
            <w:webHidden/>
          </w:rPr>
          <w:instrText xml:space="preserve"> PAGEREF _Toc136421599 \h </w:instrText>
        </w:r>
        <w:r>
          <w:rPr>
            <w:webHidden/>
          </w:rPr>
        </w:r>
        <w:r>
          <w:rPr>
            <w:webHidden/>
          </w:rPr>
          <w:fldChar w:fldCharType="separate"/>
        </w:r>
        <w:r w:rsidR="004B6BC4">
          <w:rPr>
            <w:webHidden/>
          </w:rPr>
          <w:t>5</w:t>
        </w:r>
        <w:r>
          <w:rPr>
            <w:webHidden/>
          </w:rPr>
          <w:fldChar w:fldCharType="end"/>
        </w:r>
      </w:hyperlink>
    </w:p>
    <w:p w14:paraId="2108F1C9" w14:textId="2698CB26" w:rsidR="00BE0045" w:rsidRDefault="00BE0045">
      <w:pPr>
        <w:pStyle w:val="Obsah1"/>
        <w:rPr>
          <w:rFonts w:eastAsiaTheme="minorEastAsia"/>
          <w:sz w:val="22"/>
          <w:szCs w:val="22"/>
          <w:lang w:eastAsia="cs-CZ"/>
        </w:rPr>
      </w:pPr>
      <w:hyperlink w:anchor="_Toc136421600" w:history="1">
        <w:r w:rsidRPr="007D3BA1">
          <w:rPr>
            <w:rStyle w:val="Hypertextovodkaz"/>
            <w:rFonts w:eastAsia="Times New Roman" w:cs="Times New Roman"/>
            <w:b/>
            <w:lang w:eastAsia="cs-CZ"/>
          </w:rPr>
          <w:t>ČÁST 7 - MÍSTO PLNĚNÍ</w:t>
        </w:r>
        <w:r>
          <w:rPr>
            <w:webHidden/>
          </w:rPr>
          <w:tab/>
        </w:r>
        <w:r>
          <w:rPr>
            <w:webHidden/>
          </w:rPr>
          <w:fldChar w:fldCharType="begin"/>
        </w:r>
        <w:r>
          <w:rPr>
            <w:webHidden/>
          </w:rPr>
          <w:instrText xml:space="preserve"> PAGEREF _Toc136421600 \h </w:instrText>
        </w:r>
        <w:r>
          <w:rPr>
            <w:webHidden/>
          </w:rPr>
        </w:r>
        <w:r>
          <w:rPr>
            <w:webHidden/>
          </w:rPr>
          <w:fldChar w:fldCharType="separate"/>
        </w:r>
        <w:r w:rsidR="004B6BC4">
          <w:rPr>
            <w:webHidden/>
          </w:rPr>
          <w:t>6</w:t>
        </w:r>
        <w:r>
          <w:rPr>
            <w:webHidden/>
          </w:rPr>
          <w:fldChar w:fldCharType="end"/>
        </w:r>
      </w:hyperlink>
    </w:p>
    <w:p w14:paraId="6F307034" w14:textId="355C8301" w:rsidR="00BE0045" w:rsidRDefault="00BE0045">
      <w:pPr>
        <w:pStyle w:val="Obsah1"/>
        <w:rPr>
          <w:rFonts w:eastAsiaTheme="minorEastAsia"/>
          <w:sz w:val="22"/>
          <w:szCs w:val="22"/>
          <w:lang w:eastAsia="cs-CZ"/>
        </w:rPr>
      </w:pPr>
      <w:hyperlink w:anchor="_Toc136421601" w:history="1">
        <w:r w:rsidRPr="007D3BA1">
          <w:rPr>
            <w:rStyle w:val="Hypertextovodkaz"/>
            <w:rFonts w:eastAsia="Times New Roman" w:cs="Times New Roman"/>
            <w:b/>
            <w:lang w:eastAsia="cs-CZ"/>
          </w:rPr>
          <w:t>ČÁST 8 - DOBA PLNĚNÍ</w:t>
        </w:r>
        <w:r>
          <w:rPr>
            <w:webHidden/>
          </w:rPr>
          <w:tab/>
        </w:r>
        <w:r>
          <w:rPr>
            <w:webHidden/>
          </w:rPr>
          <w:fldChar w:fldCharType="begin"/>
        </w:r>
        <w:r>
          <w:rPr>
            <w:webHidden/>
          </w:rPr>
          <w:instrText xml:space="preserve"> PAGEREF _Toc136421601 \h </w:instrText>
        </w:r>
        <w:r>
          <w:rPr>
            <w:webHidden/>
          </w:rPr>
        </w:r>
        <w:r>
          <w:rPr>
            <w:webHidden/>
          </w:rPr>
          <w:fldChar w:fldCharType="separate"/>
        </w:r>
        <w:r w:rsidR="004B6BC4">
          <w:rPr>
            <w:webHidden/>
          </w:rPr>
          <w:t>6</w:t>
        </w:r>
        <w:r>
          <w:rPr>
            <w:webHidden/>
          </w:rPr>
          <w:fldChar w:fldCharType="end"/>
        </w:r>
      </w:hyperlink>
    </w:p>
    <w:p w14:paraId="304D5FF8" w14:textId="4B4D0164" w:rsidR="00BE0045" w:rsidRDefault="00BE0045">
      <w:pPr>
        <w:pStyle w:val="Obsah1"/>
        <w:rPr>
          <w:rFonts w:eastAsiaTheme="minorEastAsia"/>
          <w:sz w:val="22"/>
          <w:szCs w:val="22"/>
          <w:lang w:eastAsia="cs-CZ"/>
        </w:rPr>
      </w:pPr>
      <w:hyperlink w:anchor="_Toc136421602" w:history="1">
        <w:r w:rsidRPr="007D3BA1">
          <w:rPr>
            <w:rStyle w:val="Hypertextovodkaz"/>
            <w:rFonts w:eastAsia="Times New Roman" w:cs="Times New Roman"/>
            <w:b/>
            <w:lang w:eastAsia="cs-CZ"/>
          </w:rPr>
          <w:t>ČÁST 9 - PROVÁDĚNÍ DÍLA</w:t>
        </w:r>
        <w:r>
          <w:rPr>
            <w:webHidden/>
          </w:rPr>
          <w:tab/>
        </w:r>
        <w:r>
          <w:rPr>
            <w:webHidden/>
          </w:rPr>
          <w:fldChar w:fldCharType="begin"/>
        </w:r>
        <w:r>
          <w:rPr>
            <w:webHidden/>
          </w:rPr>
          <w:instrText xml:space="preserve"> PAGEREF _Toc136421602 \h </w:instrText>
        </w:r>
        <w:r>
          <w:rPr>
            <w:webHidden/>
          </w:rPr>
        </w:r>
        <w:r>
          <w:rPr>
            <w:webHidden/>
          </w:rPr>
          <w:fldChar w:fldCharType="separate"/>
        </w:r>
        <w:r w:rsidR="004B6BC4">
          <w:rPr>
            <w:webHidden/>
          </w:rPr>
          <w:t>6</w:t>
        </w:r>
        <w:r>
          <w:rPr>
            <w:webHidden/>
          </w:rPr>
          <w:fldChar w:fldCharType="end"/>
        </w:r>
      </w:hyperlink>
    </w:p>
    <w:p w14:paraId="23678849" w14:textId="4F070034" w:rsidR="00BE0045" w:rsidRDefault="00BE0045">
      <w:pPr>
        <w:pStyle w:val="Obsah1"/>
        <w:rPr>
          <w:rFonts w:eastAsiaTheme="minorEastAsia"/>
          <w:sz w:val="22"/>
          <w:szCs w:val="22"/>
          <w:lang w:eastAsia="cs-CZ"/>
        </w:rPr>
      </w:pPr>
      <w:hyperlink w:anchor="_Toc136421603" w:history="1">
        <w:r w:rsidRPr="007D3BA1">
          <w:rPr>
            <w:rStyle w:val="Hypertextovodkaz"/>
            <w:rFonts w:eastAsia="Times New Roman" w:cs="Times New Roman"/>
            <w:b/>
            <w:lang w:eastAsia="cs-CZ"/>
          </w:rPr>
          <w:t>ČÁST 10 - ZKUŠEBNÍ PROVOZ</w:t>
        </w:r>
        <w:r>
          <w:rPr>
            <w:webHidden/>
          </w:rPr>
          <w:tab/>
        </w:r>
        <w:r>
          <w:rPr>
            <w:webHidden/>
          </w:rPr>
          <w:fldChar w:fldCharType="begin"/>
        </w:r>
        <w:r>
          <w:rPr>
            <w:webHidden/>
          </w:rPr>
          <w:instrText xml:space="preserve"> PAGEREF _Toc136421603 \h </w:instrText>
        </w:r>
        <w:r>
          <w:rPr>
            <w:webHidden/>
          </w:rPr>
        </w:r>
        <w:r>
          <w:rPr>
            <w:webHidden/>
          </w:rPr>
          <w:fldChar w:fldCharType="separate"/>
        </w:r>
        <w:r w:rsidR="004B6BC4">
          <w:rPr>
            <w:webHidden/>
          </w:rPr>
          <w:t>8</w:t>
        </w:r>
        <w:r>
          <w:rPr>
            <w:webHidden/>
          </w:rPr>
          <w:fldChar w:fldCharType="end"/>
        </w:r>
      </w:hyperlink>
    </w:p>
    <w:p w14:paraId="55E40E2B" w14:textId="3D004342" w:rsidR="00BE0045" w:rsidRDefault="00BE0045">
      <w:pPr>
        <w:pStyle w:val="Obsah1"/>
        <w:rPr>
          <w:rFonts w:eastAsiaTheme="minorEastAsia"/>
          <w:sz w:val="22"/>
          <w:szCs w:val="22"/>
          <w:lang w:eastAsia="cs-CZ"/>
        </w:rPr>
      </w:pPr>
      <w:hyperlink w:anchor="_Toc136421604" w:history="1">
        <w:r w:rsidRPr="007D3BA1">
          <w:rPr>
            <w:rStyle w:val="Hypertextovodkaz"/>
            <w:rFonts w:eastAsia="Times New Roman" w:cs="Times New Roman"/>
            <w:b/>
            <w:lang w:eastAsia="cs-CZ"/>
          </w:rPr>
          <w:t>ČÁST 11 - PŘEPRAVA DÍLA</w:t>
        </w:r>
        <w:r>
          <w:rPr>
            <w:webHidden/>
          </w:rPr>
          <w:tab/>
        </w:r>
        <w:r>
          <w:rPr>
            <w:webHidden/>
          </w:rPr>
          <w:fldChar w:fldCharType="begin"/>
        </w:r>
        <w:r>
          <w:rPr>
            <w:webHidden/>
          </w:rPr>
          <w:instrText xml:space="preserve"> PAGEREF _Toc136421604 \h </w:instrText>
        </w:r>
        <w:r>
          <w:rPr>
            <w:webHidden/>
          </w:rPr>
        </w:r>
        <w:r>
          <w:rPr>
            <w:webHidden/>
          </w:rPr>
          <w:fldChar w:fldCharType="separate"/>
        </w:r>
        <w:r w:rsidR="004B6BC4">
          <w:rPr>
            <w:webHidden/>
          </w:rPr>
          <w:t>9</w:t>
        </w:r>
        <w:r>
          <w:rPr>
            <w:webHidden/>
          </w:rPr>
          <w:fldChar w:fldCharType="end"/>
        </w:r>
      </w:hyperlink>
    </w:p>
    <w:p w14:paraId="2900638F" w14:textId="63204A84" w:rsidR="00BE0045" w:rsidRDefault="00BE0045">
      <w:pPr>
        <w:pStyle w:val="Obsah1"/>
        <w:rPr>
          <w:rFonts w:eastAsiaTheme="minorEastAsia"/>
          <w:sz w:val="22"/>
          <w:szCs w:val="22"/>
          <w:lang w:eastAsia="cs-CZ"/>
        </w:rPr>
      </w:pPr>
      <w:hyperlink w:anchor="_Toc136421605" w:history="1">
        <w:r w:rsidRPr="007D3BA1">
          <w:rPr>
            <w:rStyle w:val="Hypertextovodkaz"/>
            <w:rFonts w:eastAsia="Times New Roman" w:cs="Times New Roman"/>
            <w:b/>
            <w:lang w:eastAsia="cs-CZ"/>
          </w:rPr>
          <w:t>ČÁST 12 - PODDODAVATELÉ</w:t>
        </w:r>
        <w:r>
          <w:rPr>
            <w:webHidden/>
          </w:rPr>
          <w:tab/>
        </w:r>
        <w:r>
          <w:rPr>
            <w:webHidden/>
          </w:rPr>
          <w:fldChar w:fldCharType="begin"/>
        </w:r>
        <w:r>
          <w:rPr>
            <w:webHidden/>
          </w:rPr>
          <w:instrText xml:space="preserve"> PAGEREF _Toc136421605 \h </w:instrText>
        </w:r>
        <w:r>
          <w:rPr>
            <w:webHidden/>
          </w:rPr>
        </w:r>
        <w:r>
          <w:rPr>
            <w:webHidden/>
          </w:rPr>
          <w:fldChar w:fldCharType="separate"/>
        </w:r>
        <w:r w:rsidR="004B6BC4">
          <w:rPr>
            <w:webHidden/>
          </w:rPr>
          <w:t>9</w:t>
        </w:r>
        <w:r>
          <w:rPr>
            <w:webHidden/>
          </w:rPr>
          <w:fldChar w:fldCharType="end"/>
        </w:r>
      </w:hyperlink>
    </w:p>
    <w:p w14:paraId="0EF839EC" w14:textId="2EDC54F0" w:rsidR="00BE0045" w:rsidRDefault="00BE0045">
      <w:pPr>
        <w:pStyle w:val="Obsah1"/>
        <w:rPr>
          <w:rFonts w:eastAsiaTheme="minorEastAsia"/>
          <w:sz w:val="22"/>
          <w:szCs w:val="22"/>
          <w:lang w:eastAsia="cs-CZ"/>
        </w:rPr>
      </w:pPr>
      <w:hyperlink w:anchor="_Toc136421606" w:history="1">
        <w:r w:rsidRPr="007D3BA1">
          <w:rPr>
            <w:rStyle w:val="Hypertextovodkaz"/>
            <w:rFonts w:eastAsia="Times New Roman" w:cs="Times New Roman"/>
            <w:b/>
            <w:lang w:eastAsia="cs-CZ"/>
          </w:rPr>
          <w:t>ČÁST 13 - PŘEDÁNÍ A PŘEVZETÍ DÍLA</w:t>
        </w:r>
        <w:r>
          <w:rPr>
            <w:webHidden/>
          </w:rPr>
          <w:tab/>
        </w:r>
        <w:r>
          <w:rPr>
            <w:webHidden/>
          </w:rPr>
          <w:fldChar w:fldCharType="begin"/>
        </w:r>
        <w:r>
          <w:rPr>
            <w:webHidden/>
          </w:rPr>
          <w:instrText xml:space="preserve"> PAGEREF _Toc136421606 \h </w:instrText>
        </w:r>
        <w:r>
          <w:rPr>
            <w:webHidden/>
          </w:rPr>
        </w:r>
        <w:r>
          <w:rPr>
            <w:webHidden/>
          </w:rPr>
          <w:fldChar w:fldCharType="separate"/>
        </w:r>
        <w:r w:rsidR="004B6BC4">
          <w:rPr>
            <w:webHidden/>
          </w:rPr>
          <w:t>10</w:t>
        </w:r>
        <w:r>
          <w:rPr>
            <w:webHidden/>
          </w:rPr>
          <w:fldChar w:fldCharType="end"/>
        </w:r>
      </w:hyperlink>
    </w:p>
    <w:p w14:paraId="63D2C575" w14:textId="587925C1" w:rsidR="00BE0045" w:rsidRDefault="00BE0045">
      <w:pPr>
        <w:pStyle w:val="Obsah1"/>
        <w:rPr>
          <w:rFonts w:eastAsiaTheme="minorEastAsia"/>
          <w:sz w:val="22"/>
          <w:szCs w:val="22"/>
          <w:lang w:eastAsia="cs-CZ"/>
        </w:rPr>
      </w:pPr>
      <w:hyperlink w:anchor="_Toc136421607" w:history="1">
        <w:r w:rsidRPr="007D3BA1">
          <w:rPr>
            <w:rStyle w:val="Hypertextovodkaz"/>
            <w:rFonts w:eastAsia="Times New Roman" w:cs="Times New Roman"/>
            <w:b/>
            <w:lang w:eastAsia="cs-CZ"/>
          </w:rPr>
          <w:t>ČÁST 14 - VLASTNICKÉ PRÁVO A NEBEZPEČÍ ŠKODY</w:t>
        </w:r>
        <w:r>
          <w:rPr>
            <w:webHidden/>
          </w:rPr>
          <w:tab/>
        </w:r>
        <w:r>
          <w:rPr>
            <w:webHidden/>
          </w:rPr>
          <w:fldChar w:fldCharType="begin"/>
        </w:r>
        <w:r>
          <w:rPr>
            <w:webHidden/>
          </w:rPr>
          <w:instrText xml:space="preserve"> PAGEREF _Toc136421607 \h </w:instrText>
        </w:r>
        <w:r>
          <w:rPr>
            <w:webHidden/>
          </w:rPr>
        </w:r>
        <w:r>
          <w:rPr>
            <w:webHidden/>
          </w:rPr>
          <w:fldChar w:fldCharType="separate"/>
        </w:r>
        <w:r w:rsidR="004B6BC4">
          <w:rPr>
            <w:webHidden/>
          </w:rPr>
          <w:t>11</w:t>
        </w:r>
        <w:r>
          <w:rPr>
            <w:webHidden/>
          </w:rPr>
          <w:fldChar w:fldCharType="end"/>
        </w:r>
      </w:hyperlink>
    </w:p>
    <w:p w14:paraId="27EE1896" w14:textId="2F0B0050" w:rsidR="00BE0045" w:rsidRDefault="00BE0045">
      <w:pPr>
        <w:pStyle w:val="Obsah1"/>
        <w:rPr>
          <w:rFonts w:eastAsiaTheme="minorEastAsia"/>
          <w:sz w:val="22"/>
          <w:szCs w:val="22"/>
          <w:lang w:eastAsia="cs-CZ"/>
        </w:rPr>
      </w:pPr>
      <w:hyperlink w:anchor="_Toc136421608" w:history="1">
        <w:r w:rsidRPr="007D3BA1">
          <w:rPr>
            <w:rStyle w:val="Hypertextovodkaz"/>
            <w:rFonts w:eastAsia="Times New Roman" w:cs="Times New Roman"/>
            <w:b/>
            <w:lang w:eastAsia="cs-CZ"/>
          </w:rPr>
          <w:t>ČÁST 15 - VADY PLNĚNÍ A ZÁRUKA</w:t>
        </w:r>
        <w:r>
          <w:rPr>
            <w:webHidden/>
          </w:rPr>
          <w:tab/>
        </w:r>
        <w:r>
          <w:rPr>
            <w:webHidden/>
          </w:rPr>
          <w:fldChar w:fldCharType="begin"/>
        </w:r>
        <w:r>
          <w:rPr>
            <w:webHidden/>
          </w:rPr>
          <w:instrText xml:space="preserve"> PAGEREF _Toc136421608 \h </w:instrText>
        </w:r>
        <w:r>
          <w:rPr>
            <w:webHidden/>
          </w:rPr>
        </w:r>
        <w:r>
          <w:rPr>
            <w:webHidden/>
          </w:rPr>
          <w:fldChar w:fldCharType="separate"/>
        </w:r>
        <w:r w:rsidR="004B6BC4">
          <w:rPr>
            <w:webHidden/>
          </w:rPr>
          <w:t>11</w:t>
        </w:r>
        <w:r>
          <w:rPr>
            <w:webHidden/>
          </w:rPr>
          <w:fldChar w:fldCharType="end"/>
        </w:r>
      </w:hyperlink>
    </w:p>
    <w:p w14:paraId="7431E85D" w14:textId="318AEE5E" w:rsidR="00BE0045" w:rsidRDefault="00BE0045">
      <w:pPr>
        <w:pStyle w:val="Obsah1"/>
        <w:rPr>
          <w:rFonts w:eastAsiaTheme="minorEastAsia"/>
          <w:sz w:val="22"/>
          <w:szCs w:val="22"/>
          <w:lang w:eastAsia="cs-CZ"/>
        </w:rPr>
      </w:pPr>
      <w:hyperlink w:anchor="_Toc136421609" w:history="1">
        <w:r w:rsidRPr="007D3BA1">
          <w:rPr>
            <w:rStyle w:val="Hypertextovodkaz"/>
            <w:rFonts w:eastAsia="Times New Roman" w:cs="Times New Roman"/>
            <w:b/>
            <w:lang w:eastAsia="cs-CZ"/>
          </w:rPr>
          <w:t>ČÁST 16 - UPLATNĚNÍ PRÁV Z VADNÉHO PLNĚNÍ</w:t>
        </w:r>
        <w:r>
          <w:rPr>
            <w:webHidden/>
          </w:rPr>
          <w:tab/>
        </w:r>
        <w:r>
          <w:rPr>
            <w:webHidden/>
          </w:rPr>
          <w:fldChar w:fldCharType="begin"/>
        </w:r>
        <w:r>
          <w:rPr>
            <w:webHidden/>
          </w:rPr>
          <w:instrText xml:space="preserve"> PAGEREF _Toc136421609 \h </w:instrText>
        </w:r>
        <w:r>
          <w:rPr>
            <w:webHidden/>
          </w:rPr>
        </w:r>
        <w:r>
          <w:rPr>
            <w:webHidden/>
          </w:rPr>
          <w:fldChar w:fldCharType="separate"/>
        </w:r>
        <w:r w:rsidR="004B6BC4">
          <w:rPr>
            <w:webHidden/>
          </w:rPr>
          <w:t>12</w:t>
        </w:r>
        <w:r>
          <w:rPr>
            <w:webHidden/>
          </w:rPr>
          <w:fldChar w:fldCharType="end"/>
        </w:r>
      </w:hyperlink>
    </w:p>
    <w:p w14:paraId="39AC28A1" w14:textId="7B2404E4" w:rsidR="00BE0045" w:rsidRDefault="00BE0045">
      <w:pPr>
        <w:pStyle w:val="Obsah1"/>
        <w:rPr>
          <w:rFonts w:eastAsiaTheme="minorEastAsia"/>
          <w:sz w:val="22"/>
          <w:szCs w:val="22"/>
          <w:lang w:eastAsia="cs-CZ"/>
        </w:rPr>
      </w:pPr>
      <w:hyperlink w:anchor="_Toc136421610" w:history="1">
        <w:r w:rsidRPr="007D3BA1">
          <w:rPr>
            <w:rStyle w:val="Hypertextovodkaz"/>
            <w:rFonts w:eastAsia="Times New Roman" w:cs="Times New Roman"/>
            <w:b/>
            <w:lang w:eastAsia="cs-CZ"/>
          </w:rPr>
          <w:t>ČÁST 17 - PODMÍNKY ODSTRANĚNÍ VAD</w:t>
        </w:r>
        <w:r>
          <w:rPr>
            <w:webHidden/>
          </w:rPr>
          <w:tab/>
        </w:r>
        <w:r>
          <w:rPr>
            <w:webHidden/>
          </w:rPr>
          <w:fldChar w:fldCharType="begin"/>
        </w:r>
        <w:r>
          <w:rPr>
            <w:webHidden/>
          </w:rPr>
          <w:instrText xml:space="preserve"> PAGEREF _Toc136421610 \h </w:instrText>
        </w:r>
        <w:r>
          <w:rPr>
            <w:webHidden/>
          </w:rPr>
        </w:r>
        <w:r>
          <w:rPr>
            <w:webHidden/>
          </w:rPr>
          <w:fldChar w:fldCharType="separate"/>
        </w:r>
        <w:r w:rsidR="004B6BC4">
          <w:rPr>
            <w:webHidden/>
          </w:rPr>
          <w:t>13</w:t>
        </w:r>
        <w:r>
          <w:rPr>
            <w:webHidden/>
          </w:rPr>
          <w:fldChar w:fldCharType="end"/>
        </w:r>
      </w:hyperlink>
    </w:p>
    <w:p w14:paraId="1C9F713F" w14:textId="3EDBFB7F" w:rsidR="00BE0045" w:rsidRDefault="00BE0045">
      <w:pPr>
        <w:pStyle w:val="Obsah1"/>
        <w:rPr>
          <w:rFonts w:eastAsiaTheme="minorEastAsia"/>
          <w:sz w:val="22"/>
          <w:szCs w:val="22"/>
          <w:lang w:eastAsia="cs-CZ"/>
        </w:rPr>
      </w:pPr>
      <w:hyperlink w:anchor="_Toc136421611" w:history="1">
        <w:r w:rsidRPr="007D3BA1">
          <w:rPr>
            <w:rStyle w:val="Hypertextovodkaz"/>
            <w:rFonts w:eastAsia="Times New Roman" w:cs="Times New Roman"/>
            <w:b/>
            <w:lang w:eastAsia="cs-CZ"/>
          </w:rPr>
          <w:t>ČÁST 18 - POJIŠTĚNÍ</w:t>
        </w:r>
        <w:r>
          <w:rPr>
            <w:webHidden/>
          </w:rPr>
          <w:tab/>
        </w:r>
        <w:r>
          <w:rPr>
            <w:webHidden/>
          </w:rPr>
          <w:fldChar w:fldCharType="begin"/>
        </w:r>
        <w:r>
          <w:rPr>
            <w:webHidden/>
          </w:rPr>
          <w:instrText xml:space="preserve"> PAGEREF _Toc136421611 \h </w:instrText>
        </w:r>
        <w:r>
          <w:rPr>
            <w:webHidden/>
          </w:rPr>
        </w:r>
        <w:r>
          <w:rPr>
            <w:webHidden/>
          </w:rPr>
          <w:fldChar w:fldCharType="separate"/>
        </w:r>
        <w:r w:rsidR="004B6BC4">
          <w:rPr>
            <w:webHidden/>
          </w:rPr>
          <w:t>13</w:t>
        </w:r>
        <w:r>
          <w:rPr>
            <w:webHidden/>
          </w:rPr>
          <w:fldChar w:fldCharType="end"/>
        </w:r>
      </w:hyperlink>
    </w:p>
    <w:p w14:paraId="2BC83FAD" w14:textId="399E73B5" w:rsidR="00BE0045" w:rsidRDefault="00BE0045">
      <w:pPr>
        <w:pStyle w:val="Obsah1"/>
        <w:rPr>
          <w:rFonts w:eastAsiaTheme="minorEastAsia"/>
          <w:sz w:val="22"/>
          <w:szCs w:val="22"/>
          <w:lang w:eastAsia="cs-CZ"/>
        </w:rPr>
      </w:pPr>
      <w:hyperlink w:anchor="_Toc136421612" w:history="1">
        <w:r w:rsidRPr="007D3BA1">
          <w:rPr>
            <w:rStyle w:val="Hypertextovodkaz"/>
            <w:rFonts w:eastAsia="Times New Roman" w:cs="Times New Roman"/>
            <w:b/>
            <w:lang w:eastAsia="cs-CZ"/>
          </w:rPr>
          <w:t>ČÁST 19 - DUŠEVNÍ VLASTNICTVÍ</w:t>
        </w:r>
        <w:r>
          <w:rPr>
            <w:webHidden/>
          </w:rPr>
          <w:tab/>
        </w:r>
        <w:r>
          <w:rPr>
            <w:webHidden/>
          </w:rPr>
          <w:fldChar w:fldCharType="begin"/>
        </w:r>
        <w:r>
          <w:rPr>
            <w:webHidden/>
          </w:rPr>
          <w:instrText xml:space="preserve"> PAGEREF _Toc136421612 \h </w:instrText>
        </w:r>
        <w:r>
          <w:rPr>
            <w:webHidden/>
          </w:rPr>
        </w:r>
        <w:r>
          <w:rPr>
            <w:webHidden/>
          </w:rPr>
          <w:fldChar w:fldCharType="separate"/>
        </w:r>
        <w:r w:rsidR="004B6BC4">
          <w:rPr>
            <w:webHidden/>
          </w:rPr>
          <w:t>14</w:t>
        </w:r>
        <w:r>
          <w:rPr>
            <w:webHidden/>
          </w:rPr>
          <w:fldChar w:fldCharType="end"/>
        </w:r>
      </w:hyperlink>
    </w:p>
    <w:p w14:paraId="3C3F95C2" w14:textId="6D0277FC" w:rsidR="00BE0045" w:rsidRDefault="00BE0045">
      <w:pPr>
        <w:pStyle w:val="Obsah1"/>
        <w:rPr>
          <w:rFonts w:eastAsiaTheme="minorEastAsia"/>
          <w:sz w:val="22"/>
          <w:szCs w:val="22"/>
          <w:lang w:eastAsia="cs-CZ"/>
        </w:rPr>
      </w:pPr>
      <w:hyperlink w:anchor="_Toc136421613" w:history="1">
        <w:r w:rsidRPr="007D3BA1">
          <w:rPr>
            <w:rStyle w:val="Hypertextovodkaz"/>
            <w:rFonts w:eastAsia="Times New Roman" w:cs="Times New Roman"/>
            <w:b/>
            <w:lang w:eastAsia="cs-CZ"/>
          </w:rPr>
          <w:t>ČÁST 20 - SANKCE</w:t>
        </w:r>
        <w:r>
          <w:rPr>
            <w:webHidden/>
          </w:rPr>
          <w:tab/>
        </w:r>
        <w:r>
          <w:rPr>
            <w:webHidden/>
          </w:rPr>
          <w:fldChar w:fldCharType="begin"/>
        </w:r>
        <w:r>
          <w:rPr>
            <w:webHidden/>
          </w:rPr>
          <w:instrText xml:space="preserve"> PAGEREF _Toc136421613 \h </w:instrText>
        </w:r>
        <w:r>
          <w:rPr>
            <w:webHidden/>
          </w:rPr>
        </w:r>
        <w:r>
          <w:rPr>
            <w:webHidden/>
          </w:rPr>
          <w:fldChar w:fldCharType="separate"/>
        </w:r>
        <w:r w:rsidR="004B6BC4">
          <w:rPr>
            <w:webHidden/>
          </w:rPr>
          <w:t>14</w:t>
        </w:r>
        <w:r>
          <w:rPr>
            <w:webHidden/>
          </w:rPr>
          <w:fldChar w:fldCharType="end"/>
        </w:r>
      </w:hyperlink>
    </w:p>
    <w:p w14:paraId="6E60F902" w14:textId="32F2EFFD" w:rsidR="00BE0045" w:rsidRDefault="00BE0045">
      <w:pPr>
        <w:pStyle w:val="Obsah1"/>
        <w:rPr>
          <w:rFonts w:eastAsiaTheme="minorEastAsia"/>
          <w:sz w:val="22"/>
          <w:szCs w:val="22"/>
          <w:lang w:eastAsia="cs-CZ"/>
        </w:rPr>
      </w:pPr>
      <w:hyperlink w:anchor="_Toc136421614" w:history="1">
        <w:r w:rsidRPr="007D3BA1">
          <w:rPr>
            <w:rStyle w:val="Hypertextovodkaz"/>
            <w:rFonts w:eastAsia="Times New Roman" w:cs="Times New Roman"/>
            <w:b/>
            <w:lang w:eastAsia="cs-CZ"/>
          </w:rPr>
          <w:t>ČÁST 21 - OBECNÁ ODPOVĚDNOST ZHOTOVITELE</w:t>
        </w:r>
        <w:r>
          <w:rPr>
            <w:webHidden/>
          </w:rPr>
          <w:tab/>
        </w:r>
        <w:r>
          <w:rPr>
            <w:webHidden/>
          </w:rPr>
          <w:fldChar w:fldCharType="begin"/>
        </w:r>
        <w:r>
          <w:rPr>
            <w:webHidden/>
          </w:rPr>
          <w:instrText xml:space="preserve"> PAGEREF _Toc136421614 \h </w:instrText>
        </w:r>
        <w:r>
          <w:rPr>
            <w:webHidden/>
          </w:rPr>
        </w:r>
        <w:r>
          <w:rPr>
            <w:webHidden/>
          </w:rPr>
          <w:fldChar w:fldCharType="separate"/>
        </w:r>
        <w:r w:rsidR="004B6BC4">
          <w:rPr>
            <w:webHidden/>
          </w:rPr>
          <w:t>15</w:t>
        </w:r>
        <w:r>
          <w:rPr>
            <w:webHidden/>
          </w:rPr>
          <w:fldChar w:fldCharType="end"/>
        </w:r>
      </w:hyperlink>
    </w:p>
    <w:p w14:paraId="193DB126" w14:textId="31AEB612" w:rsidR="00BE0045" w:rsidRDefault="00BE0045">
      <w:pPr>
        <w:pStyle w:val="Obsah1"/>
        <w:rPr>
          <w:rFonts w:eastAsiaTheme="minorEastAsia"/>
          <w:sz w:val="22"/>
          <w:szCs w:val="22"/>
          <w:lang w:eastAsia="cs-CZ"/>
        </w:rPr>
      </w:pPr>
      <w:hyperlink w:anchor="_Toc136421615" w:history="1">
        <w:r w:rsidRPr="007D3BA1">
          <w:rPr>
            <w:rStyle w:val="Hypertextovodkaz"/>
            <w:rFonts w:eastAsia="Times New Roman" w:cs="Times New Roman"/>
            <w:b/>
            <w:lang w:eastAsia="cs-CZ"/>
          </w:rPr>
          <w:t>ČÁST 22 - ODSTOUPENÍ OD SMLOUVY O DÍLO</w:t>
        </w:r>
        <w:r>
          <w:rPr>
            <w:webHidden/>
          </w:rPr>
          <w:tab/>
        </w:r>
        <w:r>
          <w:rPr>
            <w:webHidden/>
          </w:rPr>
          <w:fldChar w:fldCharType="begin"/>
        </w:r>
        <w:r>
          <w:rPr>
            <w:webHidden/>
          </w:rPr>
          <w:instrText xml:space="preserve"> PAGEREF _Toc136421615 \h </w:instrText>
        </w:r>
        <w:r>
          <w:rPr>
            <w:webHidden/>
          </w:rPr>
        </w:r>
        <w:r>
          <w:rPr>
            <w:webHidden/>
          </w:rPr>
          <w:fldChar w:fldCharType="separate"/>
        </w:r>
        <w:r w:rsidR="004B6BC4">
          <w:rPr>
            <w:webHidden/>
          </w:rPr>
          <w:t>15</w:t>
        </w:r>
        <w:r>
          <w:rPr>
            <w:webHidden/>
          </w:rPr>
          <w:fldChar w:fldCharType="end"/>
        </w:r>
      </w:hyperlink>
    </w:p>
    <w:p w14:paraId="6EC1B62D" w14:textId="4EB64493" w:rsidR="00BE0045" w:rsidRDefault="00BE0045">
      <w:pPr>
        <w:pStyle w:val="Obsah1"/>
        <w:rPr>
          <w:rFonts w:eastAsiaTheme="minorEastAsia"/>
          <w:sz w:val="22"/>
          <w:szCs w:val="22"/>
          <w:lang w:eastAsia="cs-CZ"/>
        </w:rPr>
      </w:pPr>
      <w:hyperlink w:anchor="_Toc136421616" w:history="1">
        <w:r w:rsidRPr="007D3BA1">
          <w:rPr>
            <w:rStyle w:val="Hypertextovodkaz"/>
            <w:rFonts w:eastAsia="Times New Roman" w:cs="Times New Roman"/>
            <w:b/>
            <w:lang w:eastAsia="cs-CZ"/>
          </w:rPr>
          <w:t>ČÁST 23 - OSTATNÍ UJEDNÁNÍ</w:t>
        </w:r>
        <w:r>
          <w:rPr>
            <w:webHidden/>
          </w:rPr>
          <w:tab/>
        </w:r>
        <w:r>
          <w:rPr>
            <w:webHidden/>
          </w:rPr>
          <w:fldChar w:fldCharType="begin"/>
        </w:r>
        <w:r>
          <w:rPr>
            <w:webHidden/>
          </w:rPr>
          <w:instrText xml:space="preserve"> PAGEREF _Toc136421616 \h </w:instrText>
        </w:r>
        <w:r>
          <w:rPr>
            <w:webHidden/>
          </w:rPr>
        </w:r>
        <w:r>
          <w:rPr>
            <w:webHidden/>
          </w:rPr>
          <w:fldChar w:fldCharType="separate"/>
        </w:r>
        <w:r w:rsidR="004B6BC4">
          <w:rPr>
            <w:webHidden/>
          </w:rPr>
          <w:t>17</w:t>
        </w:r>
        <w:r>
          <w:rPr>
            <w:webHidden/>
          </w:rPr>
          <w:fldChar w:fldCharType="end"/>
        </w:r>
      </w:hyperlink>
    </w:p>
    <w:p w14:paraId="4D11B493" w14:textId="77777777" w:rsidR="00E902EC" w:rsidRPr="00126412" w:rsidRDefault="00E902EC" w:rsidP="00FE6DA5">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4D11B49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4" w:name="_Toc136421594"/>
      <w:r w:rsidRPr="00126412">
        <w:rPr>
          <w:rFonts w:eastAsia="Times New Roman" w:cs="Times New Roman"/>
          <w:b/>
          <w:lang w:eastAsia="cs-CZ"/>
        </w:rPr>
        <w:lastRenderedPageBreak/>
        <w:t>ÚVODNÍ USTANOVENÍ</w:t>
      </w:r>
      <w:bookmarkEnd w:id="4"/>
    </w:p>
    <w:p w14:paraId="4D11B4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4D11B4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4D11B4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4D11B4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4D11B499" w14:textId="3B735AD2"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xml:space="preserve">– zákon č. </w:t>
      </w:r>
      <w:r w:rsidR="00846C11">
        <w:rPr>
          <w:rFonts w:eastAsia="Times New Roman" w:cs="Times New Roman"/>
          <w:lang w:eastAsia="cs-CZ"/>
        </w:rPr>
        <w:t>2</w:t>
      </w:r>
      <w:r w:rsidR="00846C11" w:rsidRPr="00126412">
        <w:rPr>
          <w:rFonts w:eastAsia="Times New Roman" w:cs="Times New Roman"/>
          <w:lang w:eastAsia="cs-CZ"/>
        </w:rPr>
        <w:t>83</w:t>
      </w:r>
      <w:r w:rsidRPr="00126412">
        <w:rPr>
          <w:rFonts w:eastAsia="Times New Roman" w:cs="Times New Roman"/>
          <w:lang w:eastAsia="cs-CZ"/>
        </w:rPr>
        <w:t>/</w:t>
      </w:r>
      <w:r w:rsidR="00846C11" w:rsidRPr="00126412">
        <w:rPr>
          <w:rFonts w:eastAsia="Times New Roman" w:cs="Times New Roman"/>
          <w:lang w:eastAsia="cs-CZ"/>
        </w:rPr>
        <w:t>20</w:t>
      </w:r>
      <w:r w:rsidR="00846C11">
        <w:rPr>
          <w:rFonts w:eastAsia="Times New Roman" w:cs="Times New Roman"/>
          <w:lang w:eastAsia="cs-CZ"/>
        </w:rPr>
        <w:t>21</w:t>
      </w:r>
      <w:r w:rsidR="00846C11" w:rsidRPr="00126412">
        <w:rPr>
          <w:rFonts w:eastAsia="Times New Roman" w:cs="Times New Roman"/>
          <w:lang w:eastAsia="cs-CZ"/>
        </w:rPr>
        <w:t xml:space="preserve"> </w:t>
      </w:r>
      <w:r w:rsidRPr="00126412">
        <w:rPr>
          <w:rFonts w:eastAsia="Times New Roman" w:cs="Times New Roman"/>
          <w:lang w:eastAsia="cs-CZ"/>
        </w:rPr>
        <w:t>Sb., stavební zákon, ve znění pozdějších předpisů.</w:t>
      </w:r>
    </w:p>
    <w:p w14:paraId="4D11B49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4D11B49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4D11B49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4D11B49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4D11B49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4D11B49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4D11B4A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4D11B4A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4D11B4A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D11B4A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4D11B4A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4D11B4A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D11B4A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4D11B4A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4D11B4A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4D11B4A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4D11B4A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nebo faktura, pokud Zhotovitel v souvislosti s provedením Díla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4D11B4A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4D11B4A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4D11B4A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4D11B4A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4D11B4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4D11B4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4D11B4B1" w14:textId="1A5D6109"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C</w:t>
      </w:r>
      <w:r w:rsidR="001905DA">
        <w:rPr>
          <w:rFonts w:eastAsia="Times New Roman" w:cs="Times New Roman"/>
          <w:b/>
          <w:lang w:eastAsia="cs-CZ"/>
        </w:rPr>
        <w:t>TD</w:t>
      </w:r>
      <w:r w:rsidRPr="00126412">
        <w:rPr>
          <w:rFonts w:eastAsia="Times New Roman" w:cs="Times New Roman"/>
          <w:b/>
          <w:lang w:eastAsia="cs-CZ"/>
        </w:rPr>
        <w:t xml:space="preserve"> </w:t>
      </w:r>
      <w:r w:rsidRPr="00126412">
        <w:rPr>
          <w:rFonts w:eastAsia="Times New Roman" w:cs="Times New Roman"/>
          <w:lang w:eastAsia="cs-CZ"/>
        </w:rPr>
        <w:t xml:space="preserve">– </w:t>
      </w:r>
      <w:r w:rsidR="001905DA">
        <w:rPr>
          <w:rFonts w:eastAsia="Times New Roman" w:cs="Times New Roman"/>
          <w:lang w:eastAsia="cs-CZ"/>
        </w:rPr>
        <w:t xml:space="preserve">Centrum </w:t>
      </w:r>
      <w:r w:rsidR="00BE0045">
        <w:rPr>
          <w:rFonts w:eastAsia="Times New Roman" w:cs="Times New Roman"/>
          <w:lang w:eastAsia="cs-CZ"/>
        </w:rPr>
        <w:t>techniky</w:t>
      </w:r>
      <w:r w:rsidR="001905DA">
        <w:rPr>
          <w:rFonts w:eastAsia="Times New Roman" w:cs="Times New Roman"/>
          <w:lang w:eastAsia="cs-CZ"/>
        </w:rPr>
        <w:t xml:space="preserve"> a diagnostiky</w:t>
      </w:r>
      <w:r w:rsidRPr="00126412">
        <w:rPr>
          <w:rFonts w:eastAsia="Times New Roman" w:cs="Times New Roman"/>
          <w:lang w:eastAsia="cs-CZ"/>
        </w:rPr>
        <w:t>, organizační jednotka Objednatele.</w:t>
      </w:r>
    </w:p>
    <w:p w14:paraId="4D11B4B2"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21595"/>
      <w:r w:rsidRPr="00126412">
        <w:rPr>
          <w:rFonts w:eastAsia="Times New Roman" w:cs="Times New Roman"/>
          <w:b/>
          <w:lang w:eastAsia="cs-CZ"/>
        </w:rPr>
        <w:t>NÁVRH NA UZAVŘENÍ SMLOUVY O DÍLO</w:t>
      </w:r>
      <w:bookmarkEnd w:id="5"/>
    </w:p>
    <w:p w14:paraId="4D11B4B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4D11B4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4D11B4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4D11B4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4D11B4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126412">
        <w:rPr>
          <w:rFonts w:eastAsia="Times New Roman" w:cs="Times New Roman"/>
          <w:b/>
          <w:lang w:eastAsia="cs-CZ"/>
        </w:rPr>
        <w:t>Odkáží</w:t>
      </w:r>
      <w:proofErr w:type="gramEnd"/>
      <w:r w:rsidRPr="00126412">
        <w:rPr>
          <w:rFonts w:eastAsia="Times New Roman" w:cs="Times New Roman"/>
          <w:b/>
          <w:lang w:eastAsia="cs-CZ"/>
        </w:rPr>
        <w:t xml:space="preserve">-li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4D11B4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4D11B4B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6" w:name="_Toc136421596"/>
      <w:r w:rsidRPr="00126412">
        <w:rPr>
          <w:rFonts w:eastAsia="Times New Roman" w:cs="Times New Roman"/>
          <w:b/>
          <w:lang w:eastAsia="cs-CZ"/>
        </w:rPr>
        <w:t>DÍLO</w:t>
      </w:r>
      <w:bookmarkEnd w:id="6"/>
    </w:p>
    <w:p w14:paraId="4D11B4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w:t>
      </w:r>
    </w:p>
    <w:p w14:paraId="4D11B4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4D11B4B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4D11B4B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4D11B4B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v souladu s Veřejnoprávními podklady,</w:t>
      </w:r>
    </w:p>
    <w:p w14:paraId="4D11B4B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4D11B4C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4D11B4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4D11B4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4D11B4C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1597"/>
      <w:r w:rsidRPr="00126412">
        <w:rPr>
          <w:rFonts w:eastAsia="Times New Roman" w:cs="Times New Roman"/>
          <w:b/>
          <w:lang w:eastAsia="cs-CZ"/>
        </w:rPr>
        <w:t>CENA DÍLA</w:t>
      </w:r>
      <w:bookmarkEnd w:id="7"/>
    </w:p>
    <w:p w14:paraId="4D11B4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4D11B4C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4D11B4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4D11B4C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je Objednatel povinen Zhotoviteli takovou DPH uhradit vedle Ceny díla.</w:t>
      </w:r>
    </w:p>
    <w:p w14:paraId="4D11B4C8" w14:textId="3B26CEB5"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4C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D11B4CA" w14:textId="77777777" w:rsidR="00E902EC" w:rsidRPr="00126412" w:rsidRDefault="00E902EC" w:rsidP="00FE6DA5">
      <w:pPr>
        <w:spacing w:after="0" w:line="276" w:lineRule="auto"/>
        <w:ind w:left="567"/>
        <w:jc w:val="both"/>
        <w:rPr>
          <w:rFonts w:eastAsia="Times New Roman" w:cs="Times New Roman"/>
          <w:lang w:eastAsia="cs-CZ"/>
        </w:rPr>
      </w:pPr>
    </w:p>
    <w:p w14:paraId="4D11B4C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Ref381286592"/>
      <w:bookmarkStart w:id="9" w:name="_Toc136421598"/>
      <w:r w:rsidRPr="00126412">
        <w:rPr>
          <w:rFonts w:eastAsia="Times New Roman" w:cs="Times New Roman"/>
          <w:b/>
          <w:lang w:eastAsia="cs-CZ"/>
        </w:rPr>
        <w:t>ZMĚNA CENY</w:t>
      </w:r>
      <w:bookmarkEnd w:id="8"/>
      <w:r w:rsidRPr="00126412">
        <w:rPr>
          <w:rFonts w:eastAsia="Times New Roman" w:cs="Times New Roman"/>
          <w:b/>
          <w:lang w:eastAsia="cs-CZ"/>
        </w:rPr>
        <w:t xml:space="preserve"> DÍLA</w:t>
      </w:r>
      <w:bookmarkEnd w:id="9"/>
    </w:p>
    <w:p w14:paraId="4D11B4C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4D11B4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4D11B4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4D11B4C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4D11B4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4D11B4D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D11B4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4D11B4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4D11B4D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1599"/>
      <w:r w:rsidRPr="00126412">
        <w:rPr>
          <w:rFonts w:eastAsia="Times New Roman" w:cs="Times New Roman"/>
          <w:b/>
          <w:lang w:eastAsia="cs-CZ"/>
        </w:rPr>
        <w:t>PLATEBNÍ PODMÍNKY</w:t>
      </w:r>
      <w:bookmarkEnd w:id="10"/>
    </w:p>
    <w:p w14:paraId="4D11B4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D11B4D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1" w:name="_Ref380675481"/>
      <w:r w:rsidRPr="00126412">
        <w:rPr>
          <w:rFonts w:eastAsia="Times New Roman" w:cs="Times New Roman"/>
          <w:lang w:eastAsia="cs-CZ"/>
        </w:rPr>
        <w:t>Zhotovitel vyúčtuje Objednateli Cenu díla a případnou DPH Výzvou k úhradě.</w:t>
      </w:r>
    </w:p>
    <w:p w14:paraId="4D11B4D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81365176"/>
      <w:r w:rsidRPr="00126412">
        <w:rPr>
          <w:rFonts w:eastAsia="Times New Roman" w:cs="Times New Roman"/>
          <w:lang w:eastAsia="cs-CZ"/>
        </w:rPr>
        <w:lastRenderedPageBreak/>
        <w:t xml:space="preserve">Cenu díla a případnou DPH je Objednatel povinen uhradit </w:t>
      </w:r>
      <w:r w:rsidRPr="00236F5B">
        <w:rPr>
          <w:rFonts w:eastAsia="Times New Roman" w:cs="Times New Roman"/>
          <w:lang w:eastAsia="cs-CZ"/>
        </w:rPr>
        <w:t>Zhotoviteli do 30 dnů ode dne převzetí Díla; má-li být dle Smlouvy o dílo proveden též zkušební provoz, pak do 30</w:t>
      </w:r>
      <w:r w:rsidRPr="00126412">
        <w:rPr>
          <w:rFonts w:eastAsia="Times New Roman" w:cs="Times New Roman"/>
          <w:lang w:eastAsia="cs-CZ"/>
        </w:rPr>
        <w:t xml:space="preserve"> dnů ode dne úspěšného ukončení zkušebního provozu, nastane-li den skončení zkušebního provozu později než převzetí Díla Objednatelem.</w:t>
      </w:r>
      <w:bookmarkEnd w:id="11"/>
      <w:bookmarkEnd w:id="12"/>
      <w:r w:rsidRPr="00126412">
        <w:rPr>
          <w:rFonts w:eastAsia="Times New Roman" w:cs="Times New Roman"/>
          <w:lang w:eastAsia="cs-CZ"/>
        </w:rPr>
        <w:t xml:space="preserve"> </w:t>
      </w:r>
    </w:p>
    <w:p w14:paraId="4D11B4D8" w14:textId="77777777" w:rsidR="00E902EC"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7778D8F5" w14:textId="402848E1" w:rsidR="00842611" w:rsidRPr="00126412" w:rsidRDefault="00842611"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842611">
        <w:rPr>
          <w:rFonts w:eastAsia="Times New Roman" w:cs="Times New Roman"/>
          <w:lang w:eastAsia="cs-CZ"/>
        </w:rPr>
        <w:t>Je-li Zhotovitel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předmětu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r>
        <w:rPr>
          <w:rFonts w:eastAsia="Times New Roman" w:cs="Times New Roman"/>
          <w:lang w:eastAsia="cs-CZ"/>
        </w:rPr>
        <w:t>.</w:t>
      </w:r>
    </w:p>
    <w:p w14:paraId="4D11B4D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4D11B4D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4D11B4D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4D11B4DC"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Pr>
          <w:rFonts w:eastAsia="Times New Roman" w:cs="Times New Roman"/>
          <w:i/>
          <w:lang w:eastAsia="cs-CZ"/>
        </w:rPr>
        <w:t>železnic</w:t>
      </w:r>
      <w:r w:rsidRPr="00126412">
        <w:rPr>
          <w:rFonts w:eastAsia="Times New Roman" w:cs="Times New Roman"/>
          <w:i/>
          <w:lang w:eastAsia="cs-CZ"/>
        </w:rPr>
        <w:t>, státní organizace</w:t>
      </w:r>
    </w:p>
    <w:p w14:paraId="4D11B4D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4D11B4D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4D11B4D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4D11B4E0" w14:textId="4A6EA15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nejpozději 15 dnů před uplynutím doby uvedené v odstavci </w:t>
      </w:r>
      <w:r w:rsidR="00FC7D4E" w:rsidRPr="00126412">
        <w:rPr>
          <w:rFonts w:eastAsia="Times New Roman" w:cs="Times New Roman"/>
          <w:lang w:eastAsia="cs-CZ"/>
        </w:rPr>
        <w:t>2</w:t>
      </w:r>
      <w:r w:rsidR="00FC7D4E">
        <w:rPr>
          <w:rFonts w:eastAsia="Times New Roman" w:cs="Times New Roman"/>
          <w:lang w:eastAsia="cs-CZ"/>
        </w:rPr>
        <w:t>6</w:t>
      </w:r>
      <w:r w:rsidR="00FC7D4E" w:rsidRPr="00126412">
        <w:rPr>
          <w:rFonts w:eastAsia="Times New Roman" w:cs="Times New Roman"/>
          <w:lang w:eastAsia="cs-CZ"/>
        </w:rPr>
        <w:t xml:space="preserve"> </w:t>
      </w:r>
      <w:r w:rsidRPr="00126412">
        <w:rPr>
          <w:rFonts w:eastAsia="Times New Roman" w:cs="Times New Roman"/>
          <w:lang w:eastAsia="cs-CZ"/>
        </w:rPr>
        <w:t>Obchodních podmínek.</w:t>
      </w:r>
    </w:p>
    <w:p w14:paraId="21C8E084" w14:textId="112F4D63" w:rsidR="00100B90" w:rsidRPr="00444AAA" w:rsidRDefault="00BE0045"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202745C2" w14:textId="68BEFF01" w:rsidR="00100B90"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digitální podobě na e-mailovou adresu </w:t>
      </w:r>
      <w:hyperlink r:id="rId11" w:history="1">
        <w:r w:rsidR="004C7D31" w:rsidRPr="00100B90">
          <w:rPr>
            <w:rStyle w:val="Hypertextovodkaz"/>
            <w:rFonts w:eastAsia="Times New Roman" w:cs="Times New Roman"/>
            <w:lang w:eastAsia="cs-CZ"/>
          </w:rPr>
          <w:t>ePodatelnaCFU@spravazeleznic.cz</w:t>
        </w:r>
      </w:hyperlink>
      <w:r w:rsidRPr="00100B90">
        <w:rPr>
          <w:rFonts w:eastAsia="Times New Roman" w:cs="Times New Roman"/>
          <w:lang w:eastAsia="cs-CZ"/>
        </w:rPr>
        <w:t>, nebo</w:t>
      </w:r>
    </w:p>
    <w:p w14:paraId="1FB0891F" w14:textId="1B0B8901" w:rsidR="00100B90" w:rsidRDefault="00BE0045" w:rsidP="00100B90">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digitální podobě do datové schránky s identifikátorem </w:t>
      </w:r>
      <w:proofErr w:type="spellStart"/>
      <w:r w:rsidRPr="00100B90">
        <w:rPr>
          <w:rFonts w:eastAsia="Times New Roman" w:cs="Times New Roman"/>
          <w:lang w:eastAsia="cs-CZ"/>
        </w:rPr>
        <w:t>Uccchjm</w:t>
      </w:r>
      <w:proofErr w:type="spellEnd"/>
      <w:r w:rsidRPr="00100B90">
        <w:rPr>
          <w:rFonts w:eastAsia="Times New Roman" w:cs="Times New Roman"/>
          <w:lang w:eastAsia="cs-CZ"/>
        </w:rPr>
        <w:t>, nebo</w:t>
      </w:r>
    </w:p>
    <w:p w14:paraId="0B7CA845" w14:textId="5154B05E" w:rsidR="00100B90"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listinné podobě </w:t>
      </w:r>
      <w:r w:rsidR="004C7D31" w:rsidRPr="00C476F8">
        <w:rPr>
          <w:rFonts w:eastAsia="Times New Roman" w:cs="Times New Roman"/>
          <w:b/>
          <w:bCs/>
          <w:lang w:eastAsia="cs-CZ"/>
        </w:rPr>
        <w:t>ve dvou vyhotoveních</w:t>
      </w:r>
      <w:r w:rsidR="004C7D31" w:rsidRPr="00100B90">
        <w:rPr>
          <w:rFonts w:eastAsia="Times New Roman" w:cs="Times New Roman"/>
          <w:lang w:eastAsia="cs-CZ"/>
        </w:rPr>
        <w:t xml:space="preserve"> </w:t>
      </w:r>
      <w:r w:rsidRPr="00100B90">
        <w:rPr>
          <w:rFonts w:eastAsia="Times New Roman" w:cs="Times New Roman"/>
          <w:lang w:eastAsia="cs-CZ"/>
        </w:rPr>
        <w:t xml:space="preserve">na adresu Správa železnic, státní organizace, Centrální finanční účtárna Čechy, Náměstí Jana </w:t>
      </w:r>
      <w:proofErr w:type="spellStart"/>
      <w:r w:rsidRPr="00100B90">
        <w:rPr>
          <w:rFonts w:eastAsia="Times New Roman" w:cs="Times New Roman"/>
          <w:lang w:eastAsia="cs-CZ"/>
        </w:rPr>
        <w:t>Pernera</w:t>
      </w:r>
      <w:proofErr w:type="spellEnd"/>
      <w:r w:rsidRPr="00100B90">
        <w:rPr>
          <w:rFonts w:eastAsia="Times New Roman" w:cs="Times New Roman"/>
          <w:lang w:eastAsia="cs-CZ"/>
        </w:rPr>
        <w:t xml:space="preserve"> 217, 530 02 Pardubice, nebo</w:t>
      </w:r>
    </w:p>
    <w:p w14:paraId="413620A5" w14:textId="38FEE379" w:rsidR="00BE0045"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prostřednictvím kontaktního formuláře na webových stránkách Objednatele https://www.spravazeleznic.cz/kontakty/podatelna.  </w:t>
      </w:r>
    </w:p>
    <w:p w14:paraId="548F37D3" w14:textId="17BFB1DC" w:rsidR="00BE0045" w:rsidRPr="00BB184D"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7A464AD9" w14:textId="77777777" w:rsidR="00BE0045" w:rsidRDefault="00BE0045"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p>
    <w:p w14:paraId="4D11B4E1" w14:textId="37CACDCF"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097657" w:rsidRPr="00126412">
        <w:rPr>
          <w:rFonts w:eastAsia="Times New Roman" w:cs="Times New Roman"/>
          <w:lang w:eastAsia="cs-CZ"/>
        </w:rPr>
        <w:t>2</w:t>
      </w:r>
      <w:r w:rsidR="00097657">
        <w:rPr>
          <w:rFonts w:eastAsia="Times New Roman" w:cs="Times New Roman"/>
          <w:lang w:eastAsia="cs-CZ"/>
        </w:rPr>
        <w:t>6</w:t>
      </w:r>
      <w:r w:rsidR="00097657"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D11B4E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D11B4E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zhotovitel nespolehlivým plátcem nebo daňový doklad zhotovitele bude obsahovat číslo bankovního účtu, na který má být plněno, aniž by bylo uvedeno ve </w:t>
      </w:r>
      <w:r w:rsidRPr="00126412">
        <w:rPr>
          <w:rFonts w:eastAsia="Times New Roman" w:cs="Times New Roman"/>
          <w:lang w:eastAsia="cs-CZ"/>
        </w:rPr>
        <w:lastRenderedPageBreak/>
        <w:t>veřejném registru spolehlivých účtů, je objednatel oprávněn z finančního plnění uhradit daň z přidané hodnoty přímo místně a věcně příslušnému správci daně zhotovitele.</w:t>
      </w:r>
    </w:p>
    <w:p w14:paraId="4D11B4E4" w14:textId="61CF87FA"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w:t>
      </w:r>
      <w:r w:rsidR="00BE0045">
        <w:rPr>
          <w:rFonts w:eastAsia="Times New Roman" w:cs="Times New Roman"/>
          <w:lang w:eastAsia="cs-CZ"/>
        </w:rPr>
        <w:t>35</w:t>
      </w:r>
      <w:r w:rsidRPr="00126412">
        <w:rPr>
          <w:rFonts w:eastAsia="Times New Roman" w:cs="Times New Roman"/>
          <w:lang w:eastAsia="cs-CZ"/>
        </w:rPr>
        <w:t xml:space="preserve"> Obchodních podmínek se užijí obdobně.</w:t>
      </w:r>
    </w:p>
    <w:p w14:paraId="4D11B4E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4D11B4E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1600"/>
      <w:r w:rsidRPr="00126412">
        <w:rPr>
          <w:rFonts w:eastAsia="Times New Roman" w:cs="Times New Roman"/>
          <w:b/>
          <w:lang w:eastAsia="cs-CZ"/>
        </w:rPr>
        <w:t>MÍSTO PLNĚNÍ</w:t>
      </w:r>
      <w:bookmarkEnd w:id="13"/>
    </w:p>
    <w:p w14:paraId="4D11B4E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4D11B4E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1601"/>
      <w:r w:rsidRPr="00126412">
        <w:rPr>
          <w:rFonts w:eastAsia="Times New Roman" w:cs="Times New Roman"/>
          <w:b/>
          <w:lang w:eastAsia="cs-CZ"/>
        </w:rPr>
        <w:t>DOBA PLNĚNÍ</w:t>
      </w:r>
      <w:bookmarkEnd w:id="14"/>
    </w:p>
    <w:p w14:paraId="4D11B4E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4D11B4E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5"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5"/>
      <w:r w:rsidRPr="00126412">
        <w:rPr>
          <w:rFonts w:eastAsia="Times New Roman" w:cs="Times New Roman"/>
          <w:lang w:eastAsia="cs-CZ"/>
        </w:rPr>
        <w:t xml:space="preserve"> Připadne-li konec sjednané doby plnění na sobotu, neděli nebo svátek, není Zhotovitel v prodlení, dodá-li Dílo nejblíže následující pracovní den v časovém rozmezí dle tohoto odstavce.</w:t>
      </w:r>
    </w:p>
    <w:p w14:paraId="4D11B4E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4D11B4E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4D11B4E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1602"/>
      <w:r w:rsidRPr="00126412">
        <w:rPr>
          <w:rFonts w:eastAsia="Times New Roman" w:cs="Times New Roman"/>
          <w:b/>
          <w:lang w:eastAsia="cs-CZ"/>
        </w:rPr>
        <w:t>PROVÁDĚNÍ DÍLA</w:t>
      </w:r>
      <w:bookmarkEnd w:id="16"/>
    </w:p>
    <w:p w14:paraId="4D11B4E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4D11B4E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D11B4F0" w14:textId="25696888"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D11B4F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4D11B4F2" w14:textId="34C10C2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w:t>
      </w:r>
      <w:r w:rsidR="004C7D31">
        <w:rPr>
          <w:rFonts w:eastAsia="Times New Roman" w:cs="Times New Roman"/>
          <w:lang w:eastAsia="cs-CZ"/>
        </w:rPr>
        <w:t>j</w:t>
      </w:r>
      <w:r w:rsidRPr="00126412">
        <w:rPr>
          <w:rFonts w:eastAsia="Times New Roman" w:cs="Times New Roman"/>
          <w:lang w:eastAsia="cs-CZ"/>
        </w:rPr>
        <w:t xml:space="preserve"> v nezbytném rozsahu přeruší až do výměny věci nebo změny příkazu; trvá-li Objednatel na provádění Díla s použitím předané věci nebo podle daného příkazu, má Zhotovitel právo požadovat, aby tak Objednatel učinil v písemné formě.</w:t>
      </w:r>
    </w:p>
    <w:p w14:paraId="4D11B4F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D11B4F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D11B4F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lastRenderedPageBreak/>
        <w:t>Harmonogram</w:t>
      </w:r>
    </w:p>
    <w:p w14:paraId="4D11B4F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4D11B4F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4D11B4F8"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4D11B4F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4D11B4F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D11B4F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4D11B4F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D11B4F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4D11B4F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4D11B4FF"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4D11B50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4D11B50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4D11B50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4D11B50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4D11B50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4D11B50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D11B506" w14:textId="77777777" w:rsidR="00E902EC" w:rsidRPr="00126412" w:rsidRDefault="00E902EC" w:rsidP="00FE6DA5">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4D11B50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4D11B508" w14:textId="77777777" w:rsidR="00E902EC" w:rsidRPr="00B81E68" w:rsidRDefault="00E902EC" w:rsidP="00FE6DA5">
      <w:pPr>
        <w:pStyle w:val="Odstavecseseznamem"/>
        <w:numPr>
          <w:ilvl w:val="0"/>
          <w:numId w:val="31"/>
        </w:numPr>
        <w:jc w:val="both"/>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4D11B509" w14:textId="77777777" w:rsidR="00E902EC" w:rsidRDefault="00E902EC" w:rsidP="00FE6DA5">
      <w:pPr>
        <w:pStyle w:val="Odstavecseseznamem"/>
        <w:numPr>
          <w:ilvl w:val="0"/>
          <w:numId w:val="31"/>
        </w:numPr>
        <w:jc w:val="both"/>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w:t>
      </w:r>
      <w:r>
        <w:rPr>
          <w:lang w:eastAsia="cs-CZ"/>
        </w:rPr>
        <w:lastRenderedPageBreak/>
        <w:t xml:space="preserve">se zavazují poskytnout Objednateli veškerou součinnost v souladu s výše uvedenou směrnicí.   </w:t>
      </w:r>
    </w:p>
    <w:p w14:paraId="4D11B50A"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4D11B50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4D11B50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4D11B50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4D11B50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4D11B50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4D11B510"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4D11B51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4D11B512"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4D11B513" w14:textId="2C87D35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4D11B51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4D11B51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4D11B516" w14:textId="77777777" w:rsidR="00E902EC" w:rsidRPr="00126412" w:rsidRDefault="00E902EC" w:rsidP="00FE6DA5">
      <w:pPr>
        <w:widowControl w:val="0"/>
        <w:numPr>
          <w:ilvl w:val="0"/>
          <w:numId w:val="31"/>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4D11B51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4D11B51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4D11B51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4D11B51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1603"/>
      <w:r w:rsidRPr="00126412">
        <w:rPr>
          <w:rFonts w:eastAsia="Times New Roman" w:cs="Times New Roman"/>
          <w:b/>
          <w:lang w:eastAsia="cs-CZ"/>
        </w:rPr>
        <w:t>ZKUŠEBNÍ PROVOZ</w:t>
      </w:r>
      <w:bookmarkEnd w:id="17"/>
    </w:p>
    <w:p w14:paraId="4D11B51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4D11B51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4D11B51D"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lastRenderedPageBreak/>
        <w:t>Zkušební provoz je Zhotovitel povinen provést před předáním Díla Objednateli, do doby úspěšného provedení zkušebního provozu není Dílo dokončeno.</w:t>
      </w:r>
    </w:p>
    <w:p w14:paraId="4D11B51E"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4D11B51F"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4D11B520"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4D11B52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4D11B52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4D11B52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Toc136421604"/>
      <w:r w:rsidRPr="00126412">
        <w:rPr>
          <w:rFonts w:eastAsia="Times New Roman" w:cs="Times New Roman"/>
          <w:b/>
          <w:lang w:eastAsia="cs-CZ"/>
        </w:rPr>
        <w:t>PŘEPRAVA DÍLA</w:t>
      </w:r>
      <w:bookmarkEnd w:id="18"/>
    </w:p>
    <w:p w14:paraId="4D11B52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D11B52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4D11B526" w14:textId="346FB6F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D11B52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4D11B52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4D11B52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4D11B52A" w14:textId="6B870841"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2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4D11B52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4D11B52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9" w:name="_Toc136421605"/>
      <w:r w:rsidRPr="00126412">
        <w:rPr>
          <w:rFonts w:eastAsia="Times New Roman" w:cs="Times New Roman"/>
          <w:b/>
          <w:lang w:eastAsia="cs-CZ"/>
        </w:rPr>
        <w:lastRenderedPageBreak/>
        <w:t>PODDODAVATELÉ</w:t>
      </w:r>
      <w:bookmarkEnd w:id="19"/>
    </w:p>
    <w:p w14:paraId="4D11B52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4D11B52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4D11B53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D11B53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D11B53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4D11B53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4D11B53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4D11B535"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Ref380600013"/>
      <w:bookmarkStart w:id="21" w:name="_Ref380654090"/>
      <w:bookmarkStart w:id="22" w:name="_Ref381624634"/>
      <w:bookmarkStart w:id="23" w:name="_Toc136421606"/>
      <w:r w:rsidRPr="00126412">
        <w:rPr>
          <w:rFonts w:eastAsia="Times New Roman" w:cs="Times New Roman"/>
          <w:b/>
          <w:lang w:eastAsia="cs-CZ"/>
        </w:rPr>
        <w:t xml:space="preserve">PŘEDÁNÍ A PŘEVZETÍ </w:t>
      </w:r>
      <w:bookmarkEnd w:id="20"/>
      <w:bookmarkEnd w:id="21"/>
      <w:r w:rsidRPr="00126412">
        <w:rPr>
          <w:rFonts w:eastAsia="Times New Roman" w:cs="Times New Roman"/>
          <w:b/>
          <w:lang w:eastAsia="cs-CZ"/>
        </w:rPr>
        <w:t>DÍLA</w:t>
      </w:r>
      <w:bookmarkEnd w:id="22"/>
      <w:bookmarkEnd w:id="23"/>
    </w:p>
    <w:p w14:paraId="4D11B53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4D11B53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Součástí Dokladů je dle povahy a charakteru Díla též</w:t>
      </w:r>
    </w:p>
    <w:p w14:paraId="4D11B53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4D11B53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4D11B53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4D11B53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4D11B53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4D11B53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4D11B53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4D11B53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4D11B54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4D11B54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4D11B54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4D11B54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11B54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4D11B54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4D11B54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datum převzetí Díla,</w:t>
      </w:r>
    </w:p>
    <w:p w14:paraId="4D11B54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4D11B54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4D11B54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dohodnuté lhůty k odstranění zjištěných vad nebo jiná opatření (byla-li dohodnuta),</w:t>
      </w:r>
    </w:p>
    <w:p w14:paraId="4D11B54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4D11B54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4D11B54C" w14:textId="66422D8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140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154</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4D11B54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D11B54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126412">
        <w:rPr>
          <w:rFonts w:eastAsia="Times New Roman" w:cs="Times New Roman"/>
          <w:lang w:eastAsia="cs-CZ"/>
        </w:rPr>
        <w:t xml:space="preserve"> Po odstranění vad vyzve Zhotovitel Objednatele k zahájení náhradního přejímacího řízení, které Objednatel zahájí bezodkladně, nejpozději do 2 pracovních dnů od obdržení výzvy Zhotovitele.</w:t>
      </w:r>
      <w:bookmarkEnd w:id="25"/>
    </w:p>
    <w:p w14:paraId="4D11B54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07795"/>
      <w:r w:rsidRPr="00126412">
        <w:rPr>
          <w:rFonts w:eastAsia="Times New Roman" w:cs="Times New Roman"/>
          <w:lang w:eastAsia="cs-CZ"/>
        </w:rPr>
        <w:t>Podpisem Předávacího protokolu nebo záznamu o nepřevzetí Díla je přejímací řízení ukončeno.</w:t>
      </w:r>
      <w:bookmarkEnd w:id="26"/>
    </w:p>
    <w:p w14:paraId="4D11B550" w14:textId="73AD03A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105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114</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4D11B55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4D11B55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D11B55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1607"/>
      <w:r w:rsidRPr="00126412">
        <w:rPr>
          <w:rFonts w:eastAsia="Times New Roman" w:cs="Times New Roman"/>
          <w:b/>
          <w:lang w:eastAsia="cs-CZ"/>
        </w:rPr>
        <w:t>VLASTNICKÉ PRÁVO A NEBEZPEČÍ ŠKODY</w:t>
      </w:r>
      <w:bookmarkEnd w:id="27"/>
    </w:p>
    <w:p w14:paraId="4D11B55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1621037"/>
      <w:r w:rsidRPr="00126412">
        <w:rPr>
          <w:rFonts w:eastAsia="Times New Roman" w:cs="Times New Roman"/>
          <w:lang w:eastAsia="cs-CZ"/>
        </w:rPr>
        <w:t>Vlastnické právo k Dílu náleží od počátku Objednateli.</w:t>
      </w:r>
      <w:bookmarkEnd w:id="28"/>
    </w:p>
    <w:p w14:paraId="4D11B55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4D11B55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9"/>
    </w:p>
    <w:p w14:paraId="4D11B557" w14:textId="527B9CD3"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4D11B55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4D11B55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4D11B55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D11B55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D11B55C"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0" w:name="_Toc136421608"/>
      <w:r w:rsidRPr="00126412">
        <w:rPr>
          <w:rFonts w:eastAsia="Times New Roman" w:cs="Times New Roman"/>
          <w:b/>
          <w:lang w:eastAsia="cs-CZ"/>
        </w:rPr>
        <w:lastRenderedPageBreak/>
        <w:t>VADY PLNĚNÍ A ZÁRUKA</w:t>
      </w:r>
      <w:bookmarkEnd w:id="30"/>
    </w:p>
    <w:p w14:paraId="4D11B55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1"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31"/>
    </w:p>
    <w:p w14:paraId="4D11B55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4D11B55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659949"/>
      <w:r w:rsidRPr="00126412">
        <w:rPr>
          <w:rFonts w:eastAsia="Times New Roman" w:cs="Times New Roman"/>
          <w:lang w:eastAsia="cs-CZ"/>
        </w:rPr>
        <w:t>Dílo musí být prosté všech faktických a právních vad.</w:t>
      </w:r>
      <w:bookmarkEnd w:id="32"/>
      <w:r w:rsidRPr="00126412">
        <w:rPr>
          <w:rFonts w:eastAsia="Times New Roman" w:cs="Times New Roman"/>
          <w:lang w:eastAsia="cs-CZ"/>
        </w:rPr>
        <w:t xml:space="preserve"> Plnění má právní vadu, pokud k němu uplatňuje právo třetí osoba.</w:t>
      </w:r>
    </w:p>
    <w:p w14:paraId="4D11B560" w14:textId="7EE055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3"/>
    </w:p>
    <w:p w14:paraId="4D11B56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4D11B562" w14:textId="3128CE3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6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4D11B56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4D11B56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D11B56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4D11B56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4D11B56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1609"/>
      <w:r w:rsidRPr="00126412">
        <w:rPr>
          <w:rFonts w:eastAsia="Times New Roman" w:cs="Times New Roman"/>
          <w:b/>
          <w:lang w:eastAsia="cs-CZ"/>
        </w:rPr>
        <w:t>UPLATNĚNÍ PRÁV Z VADNÉHO PLNĚNÍ</w:t>
      </w:r>
      <w:bookmarkEnd w:id="34"/>
    </w:p>
    <w:p w14:paraId="4D11B56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414033"/>
      <w:r w:rsidRPr="00126412">
        <w:rPr>
          <w:rFonts w:eastAsia="Times New Roman" w:cs="Times New Roman"/>
          <w:lang w:eastAsia="cs-CZ"/>
        </w:rPr>
        <w:t>Odpovídá-li Zhotovitel za vady Díla, má Objednatel práva z vadného plnění.</w:t>
      </w:r>
      <w:bookmarkEnd w:id="35"/>
    </w:p>
    <w:p w14:paraId="4D11B56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4D11B56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4D11B56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667242"/>
      <w:r w:rsidRPr="00126412">
        <w:rPr>
          <w:rFonts w:eastAsia="Times New Roman" w:cs="Times New Roman"/>
          <w:lang w:eastAsia="cs-CZ"/>
        </w:rPr>
        <w:t>Má-li Předmět díla vady, za které Zhotovitel odpovídá, má Objednatel právo</w:t>
      </w:r>
      <w:bookmarkEnd w:id="36"/>
    </w:p>
    <w:p w14:paraId="4D11B56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4D11B56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4D11B56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D11B57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odstoupit od Smlouvy o dílo.</w:t>
      </w:r>
    </w:p>
    <w:p w14:paraId="4D11B57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4D11B572" w14:textId="057B05B2"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140</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4D11B57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D11B57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4D11B57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4D11B57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1610"/>
      <w:r w:rsidRPr="00126412">
        <w:rPr>
          <w:rFonts w:eastAsia="Times New Roman" w:cs="Times New Roman"/>
          <w:b/>
          <w:lang w:eastAsia="cs-CZ"/>
        </w:rPr>
        <w:t>PODMÍNKY ODSTRANĚNÍ VAD</w:t>
      </w:r>
      <w:bookmarkEnd w:id="37"/>
    </w:p>
    <w:p w14:paraId="4D11B57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4D11B57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4D11B57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4D11B57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4D11B57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požadovat slevu z Ceny díla, nebo</w:t>
      </w:r>
    </w:p>
    <w:p w14:paraId="4D11B57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 Smlouvy o dílo odstoupit.</w:t>
      </w:r>
    </w:p>
    <w:p w14:paraId="4D11B57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Zhotovitel povinen Objednateli uhradit.</w:t>
      </w:r>
    </w:p>
    <w:p w14:paraId="4D11B57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4D11B57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4D11B58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D11B58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8"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8"/>
    </w:p>
    <w:p w14:paraId="4D11B582" w14:textId="2C46DF7C"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9"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137</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153</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9"/>
    </w:p>
    <w:p w14:paraId="4D11B58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4D11B58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1611"/>
      <w:r w:rsidRPr="00126412">
        <w:rPr>
          <w:rFonts w:eastAsia="Times New Roman" w:cs="Times New Roman"/>
          <w:b/>
          <w:lang w:eastAsia="cs-CZ"/>
        </w:rPr>
        <w:t>POJIŠTĚNÍ</w:t>
      </w:r>
      <w:bookmarkEnd w:id="40"/>
    </w:p>
    <w:p w14:paraId="4D11B58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4D11B586"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1"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41"/>
      <w:r w:rsidRPr="00126412">
        <w:rPr>
          <w:rFonts w:eastAsia="Times New Roman" w:cs="Times New Roman"/>
          <w:lang w:eastAsia="cs-CZ"/>
        </w:rPr>
        <w:t>.</w:t>
      </w:r>
    </w:p>
    <w:p w14:paraId="4D11B587"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lastRenderedPageBreak/>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4D11B588"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2" w:name="_Ref370071864"/>
      <w:r w:rsidRPr="00126412">
        <w:rPr>
          <w:rFonts w:eastAsia="Times New Roman" w:cs="Times New Roman"/>
          <w:lang w:eastAsia="cs-CZ"/>
        </w:rPr>
        <w:t xml:space="preserve">Zhotovitel se zavazuje, že </w:t>
      </w:r>
      <w:bookmarkEnd w:id="42"/>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4D11B589"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4D11B58A"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4D11B58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1612"/>
      <w:r w:rsidRPr="00126412">
        <w:rPr>
          <w:rFonts w:eastAsia="Times New Roman" w:cs="Times New Roman"/>
          <w:b/>
          <w:lang w:eastAsia="cs-CZ"/>
        </w:rPr>
        <w:t>DUŠEVNÍ VLASTNICTVÍ</w:t>
      </w:r>
      <w:bookmarkEnd w:id="43"/>
    </w:p>
    <w:p w14:paraId="4D11B58C"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4D11B58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4D11B58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4D11B58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4D11B59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D11B59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4D11B59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4D11B59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4D11B59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D11B5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D11B5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4D11B5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4D11B5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D11B59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4D11B59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1613"/>
      <w:r w:rsidRPr="00126412">
        <w:rPr>
          <w:rFonts w:eastAsia="Times New Roman" w:cs="Times New Roman"/>
          <w:b/>
          <w:lang w:eastAsia="cs-CZ"/>
        </w:rPr>
        <w:t>SANKCE</w:t>
      </w:r>
      <w:bookmarkEnd w:id="44"/>
    </w:p>
    <w:p w14:paraId="06D3BEDD"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Uplatněním smluvní pokuty není dotčeno právo druhé Smluvní strany na náhradu škody v plné výši. </w:t>
      </w:r>
    </w:p>
    <w:p w14:paraId="044DC808"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36FF80AC"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w:t>
      </w:r>
      <w:r w:rsidRPr="00B2348F">
        <w:rPr>
          <w:rFonts w:ascii="Verdana" w:hAnsi="Verdana"/>
        </w:rPr>
        <w:lastRenderedPageBreak/>
        <w:t>prodlení s odstraněním následku téže smluvní povinnosti, jelikož se nejedná o skutkově stejnorodé porušení smluvní povinnosti.</w:t>
      </w:r>
    </w:p>
    <w:p w14:paraId="02F80EF2" w14:textId="75339175"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díla </w:t>
      </w:r>
      <w:r w:rsidRPr="00B2348F">
        <w:rPr>
          <w:rFonts w:ascii="Verdana" w:hAnsi="Verdana"/>
        </w:rPr>
        <w:t xml:space="preserve">či její část, je rozhodná </w:t>
      </w:r>
      <w:r>
        <w:rPr>
          <w:rFonts w:ascii="Verdana" w:hAnsi="Verdana"/>
        </w:rPr>
        <w:t xml:space="preserve">Cena </w:t>
      </w:r>
      <w:r w:rsidR="00635D85">
        <w:rPr>
          <w:rFonts w:ascii="Verdana" w:hAnsi="Verdana"/>
        </w:rPr>
        <w:t>d</w:t>
      </w:r>
      <w:r>
        <w:rPr>
          <w:rFonts w:ascii="Verdana" w:hAnsi="Verdana"/>
        </w:rPr>
        <w:t>íla</w:t>
      </w:r>
      <w:r w:rsidRPr="00B2348F">
        <w:rPr>
          <w:rFonts w:ascii="Verdana" w:hAnsi="Verdana"/>
        </w:rPr>
        <w:t xml:space="preserve"> či její část bez DPH stanovená k okamžiku uzavření </w:t>
      </w:r>
      <w:r>
        <w:rPr>
          <w:rFonts w:ascii="Verdana" w:hAnsi="Verdana"/>
        </w:rPr>
        <w:t>Smlouvy o dílo</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dílo</w:t>
      </w:r>
      <w:r w:rsidRPr="00B2348F">
        <w:rPr>
          <w:rFonts w:ascii="Verdana" w:hAnsi="Verdana"/>
        </w:rPr>
        <w:t xml:space="preserve"> se nepřihlíží. </w:t>
      </w:r>
    </w:p>
    <w:p w14:paraId="0161FFD5" w14:textId="77777777" w:rsidR="00551F19" w:rsidRDefault="00551F19" w:rsidP="00551F19">
      <w:pPr>
        <w:numPr>
          <w:ilvl w:val="0"/>
          <w:numId w:val="31"/>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7A03E69" w14:textId="77777777" w:rsidR="00551F19" w:rsidRPr="00FE4929" w:rsidRDefault="00551F19" w:rsidP="00551F19">
      <w:pPr>
        <w:numPr>
          <w:ilvl w:val="0"/>
          <w:numId w:val="31"/>
        </w:numPr>
        <w:spacing w:after="0" w:line="276" w:lineRule="auto"/>
        <w:jc w:val="both"/>
        <w:rPr>
          <w:rFonts w:ascii="Verdana" w:hAnsi="Verdana"/>
        </w:rPr>
      </w:pPr>
      <w:r w:rsidRPr="00FE4929">
        <w:rPr>
          <w:rFonts w:ascii="Verdana" w:hAnsi="Verdana"/>
        </w:rPr>
        <w:t xml:space="preserve">V případě porušení smluvní povinnosti týkající se </w:t>
      </w:r>
      <w:r>
        <w:rPr>
          <w:rFonts w:ascii="Verdana" w:hAnsi="Verdana"/>
        </w:rPr>
        <w:t>neposkytnutí</w:t>
      </w:r>
      <w:r w:rsidRPr="00FE4929">
        <w:rPr>
          <w:rFonts w:ascii="Verdana" w:hAnsi="Verdana"/>
        </w:rPr>
        <w:t xml:space="preserve"> finanční záruky a pojistných smluv nebo jejich neudržování v platnosti nebo účasti poddodavatelů anebo realizačního týmu, které je možné jednáním </w:t>
      </w:r>
      <w:r>
        <w:rPr>
          <w:rFonts w:ascii="Verdana" w:hAnsi="Verdana"/>
        </w:rPr>
        <w:t>Z</w:t>
      </w:r>
      <w:r w:rsidRPr="00FE4929">
        <w:rPr>
          <w:rFonts w:ascii="Verdana" w:hAnsi="Verdana"/>
        </w:rPr>
        <w:t xml:space="preserve">hotovitele do patnácti (15) kalendářních dnů napravit, bude zhotovitel bezodkladně písemně vyzván ke zjednání nápravy v dodatečné lhůtě patnácti (15) kalendářních dnů ode dne doručení výzvy. V případě, že </w:t>
      </w:r>
      <w:r>
        <w:rPr>
          <w:rFonts w:ascii="Verdana" w:hAnsi="Verdana"/>
        </w:rPr>
        <w:t>Z</w:t>
      </w:r>
      <w:r w:rsidRPr="00FE4929">
        <w:rPr>
          <w:rFonts w:ascii="Verdana" w:hAnsi="Verdana"/>
        </w:rPr>
        <w:t xml:space="preserve">hotovitel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49871D2D" w14:textId="656B345F" w:rsidR="00551F19" w:rsidRPr="00FE4929" w:rsidRDefault="00551F19" w:rsidP="00551F19">
      <w:pPr>
        <w:numPr>
          <w:ilvl w:val="0"/>
          <w:numId w:val="31"/>
        </w:numPr>
        <w:spacing w:after="0" w:line="276" w:lineRule="auto"/>
        <w:jc w:val="both"/>
        <w:rPr>
          <w:rFonts w:ascii="Verdana" w:hAnsi="Verdana"/>
        </w:rPr>
      </w:pPr>
      <w:r w:rsidRPr="00FE4929">
        <w:rPr>
          <w:rFonts w:ascii="Verdana" w:hAnsi="Verdana"/>
        </w:rPr>
        <w:t>Maximální celková výše všech uplatněných smluvních pokut v důsledku porušení</w:t>
      </w:r>
      <w:r>
        <w:rPr>
          <w:rFonts w:ascii="Verdana" w:hAnsi="Verdana"/>
        </w:rPr>
        <w:t xml:space="preserve"> S</w:t>
      </w:r>
      <w:r w:rsidRPr="00FE4929">
        <w:rPr>
          <w:rFonts w:ascii="Verdana" w:hAnsi="Verdana"/>
        </w:rPr>
        <w:t>mlouvy</w:t>
      </w:r>
      <w:r>
        <w:rPr>
          <w:rFonts w:ascii="Verdana" w:hAnsi="Verdana"/>
        </w:rPr>
        <w:t xml:space="preserve"> o dílo</w:t>
      </w:r>
      <w:r w:rsidRPr="00FE4929">
        <w:rPr>
          <w:rFonts w:ascii="Verdana" w:hAnsi="Verdana"/>
        </w:rPr>
        <w:t xml:space="preserve"> </w:t>
      </w:r>
      <w:r>
        <w:rPr>
          <w:rFonts w:ascii="Verdana" w:hAnsi="Verdana"/>
        </w:rPr>
        <w:t>Z</w:t>
      </w:r>
      <w:r w:rsidRPr="00FE4929">
        <w:rPr>
          <w:rFonts w:ascii="Verdana" w:hAnsi="Verdana"/>
        </w:rPr>
        <w:t xml:space="preserve">hotovitelem je stanovena ve výši 40 %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 xml:space="preserve">íla. Limit dle předchozí věty činí maximálně 30 %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 xml:space="preserve">íla do okamžiku podpisu protokolu o provedení/předání </w:t>
      </w:r>
      <w:r>
        <w:rPr>
          <w:rFonts w:ascii="Verdana" w:hAnsi="Verdana"/>
        </w:rPr>
        <w:t>D</w:t>
      </w:r>
      <w:r w:rsidRPr="00FE4929">
        <w:rPr>
          <w:rFonts w:ascii="Verdana" w:hAnsi="Verdana"/>
        </w:rPr>
        <w:t>íla tak, aby na dobu</w:t>
      </w:r>
      <w:r>
        <w:rPr>
          <w:rFonts w:ascii="Verdana" w:hAnsi="Verdana"/>
        </w:rPr>
        <w:t xml:space="preserve"> </w:t>
      </w:r>
      <w:r w:rsidRPr="00FE4929">
        <w:rPr>
          <w:rFonts w:ascii="Verdana" w:hAnsi="Verdana"/>
        </w:rPr>
        <w:t xml:space="preserve">platnosti finanční záruky za odstranění vad připadalo minimálně 10 %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íla.</w:t>
      </w:r>
    </w:p>
    <w:p w14:paraId="5F7728A4" w14:textId="7707B1F5"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dílo</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Smlouvy o dílo</w:t>
      </w:r>
      <w:r w:rsidRPr="00B2348F">
        <w:rPr>
          <w:rFonts w:ascii="Verdana" w:hAnsi="Verdana"/>
        </w:rPr>
        <w:t>.</w:t>
      </w:r>
    </w:p>
    <w:p w14:paraId="39C5C1A2" w14:textId="795F0347" w:rsidR="00551F19" w:rsidRDefault="00551F19" w:rsidP="00551F19">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její úpravy.</w:t>
      </w:r>
    </w:p>
    <w:p w14:paraId="4D11B59B" w14:textId="1ECC7BF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provést Dílo</w:t>
      </w:r>
      <w:r w:rsidR="00551F19">
        <w:rPr>
          <w:rFonts w:eastAsia="Times New Roman" w:cs="Times New Roman"/>
          <w:lang w:eastAsia="cs-CZ"/>
        </w:rPr>
        <w:t>, nebo jeho část</w:t>
      </w:r>
      <w:r w:rsidR="00D52EA0">
        <w:rPr>
          <w:rFonts w:eastAsia="Times New Roman" w:cs="Times New Roman"/>
          <w:lang w:eastAsia="cs-CZ"/>
        </w:rPr>
        <w:t xml:space="preserve"> (je-li Dílo prováděno po částech)</w:t>
      </w:r>
      <w:r w:rsidRPr="00126412">
        <w:rPr>
          <w:rFonts w:eastAsia="Times New Roman" w:cs="Times New Roman"/>
          <w:lang w:eastAsia="cs-CZ"/>
        </w:rPr>
        <w:t xml:space="preserve"> ve sjednané době, je Zhotovitel povinen uhradit Objednateli smluvní pokutu ve výši 0,</w:t>
      </w:r>
      <w:r w:rsidR="00551F19">
        <w:rPr>
          <w:rFonts w:eastAsia="Times New Roman" w:cs="Times New Roman"/>
          <w:lang w:eastAsia="cs-CZ"/>
        </w:rPr>
        <w:t>2</w:t>
      </w:r>
      <w:r w:rsidR="00551F19" w:rsidRPr="00126412">
        <w:rPr>
          <w:rFonts w:eastAsia="Times New Roman" w:cs="Times New Roman"/>
          <w:lang w:eastAsia="cs-CZ"/>
        </w:rPr>
        <w:t xml:space="preserve"> </w:t>
      </w:r>
      <w:r w:rsidRPr="00126412">
        <w:rPr>
          <w:rFonts w:eastAsia="Times New Roman" w:cs="Times New Roman"/>
          <w:lang w:eastAsia="cs-CZ"/>
        </w:rPr>
        <w:t>% z Ceny díla</w:t>
      </w:r>
      <w:r w:rsidR="00551F19">
        <w:rPr>
          <w:rFonts w:eastAsia="Times New Roman" w:cs="Times New Roman"/>
          <w:lang w:eastAsia="cs-CZ"/>
        </w:rPr>
        <w:t>, nebo ceny části Díl</w:t>
      </w:r>
      <w:r w:rsidR="00D52EA0">
        <w:rPr>
          <w:rFonts w:eastAsia="Times New Roman" w:cs="Times New Roman"/>
          <w:lang w:eastAsia="cs-CZ"/>
        </w:rPr>
        <w:t xml:space="preserve">a </w:t>
      </w:r>
      <w:r w:rsidRPr="00126412">
        <w:rPr>
          <w:rFonts w:eastAsia="Times New Roman" w:cs="Times New Roman"/>
          <w:lang w:eastAsia="cs-CZ"/>
        </w:rPr>
        <w:t xml:space="preserve">za každý </w:t>
      </w:r>
      <w:r w:rsidR="00551F19">
        <w:rPr>
          <w:rFonts w:eastAsia="Times New Roman" w:cs="Times New Roman"/>
          <w:lang w:eastAsia="cs-CZ"/>
        </w:rPr>
        <w:t xml:space="preserve">započatý </w:t>
      </w:r>
      <w:r w:rsidRPr="00126412">
        <w:rPr>
          <w:rFonts w:eastAsia="Times New Roman" w:cs="Times New Roman"/>
          <w:lang w:eastAsia="cs-CZ"/>
        </w:rPr>
        <w:t>den prodlení</w:t>
      </w:r>
      <w:r w:rsidR="00CD7100">
        <w:rPr>
          <w:rFonts w:eastAsia="Times New Roman" w:cs="Times New Roman"/>
          <w:lang w:eastAsia="cs-CZ"/>
        </w:rPr>
        <w:t xml:space="preserve">, minimálně však </w:t>
      </w:r>
      <w:r w:rsidR="00370601">
        <w:rPr>
          <w:rFonts w:eastAsia="Times New Roman" w:cs="Times New Roman"/>
          <w:lang w:eastAsia="cs-CZ"/>
        </w:rPr>
        <w:t>ve výši 5 000 Kč za každý den prodlení</w:t>
      </w:r>
      <w:r w:rsidRPr="00126412">
        <w:rPr>
          <w:rFonts w:eastAsia="Times New Roman" w:cs="Times New Roman"/>
          <w:lang w:eastAsia="cs-CZ"/>
        </w:rPr>
        <w:t>.</w:t>
      </w:r>
    </w:p>
    <w:p w14:paraId="7186EDBE" w14:textId="786D78B1" w:rsidR="009C0D53" w:rsidRPr="00D650A1" w:rsidRDefault="00E902EC" w:rsidP="009C0D53">
      <w:pPr>
        <w:numPr>
          <w:ilvl w:val="0"/>
          <w:numId w:val="31"/>
        </w:numPr>
        <w:spacing w:after="0" w:line="276" w:lineRule="auto"/>
        <w:jc w:val="both"/>
        <w:rPr>
          <w:rFonts w:ascii="Verdana" w:hAnsi="Verdana"/>
        </w:rPr>
      </w:pPr>
      <w:r w:rsidRPr="00126412">
        <w:rPr>
          <w:rFonts w:eastAsia="Times New Roman" w:cs="Times New Roman"/>
          <w:lang w:eastAsia="cs-CZ"/>
        </w:rPr>
        <w:t>Poruší-li Zhotovitel povinnost odstranit vadu Díla</w:t>
      </w:r>
      <w:r w:rsidR="00551F19">
        <w:rPr>
          <w:rFonts w:eastAsia="Times New Roman" w:cs="Times New Roman"/>
          <w:lang w:eastAsia="cs-CZ"/>
        </w:rPr>
        <w:t>, nebo jeho části</w:t>
      </w:r>
      <w:r w:rsidR="00D52EA0">
        <w:rPr>
          <w:rFonts w:eastAsia="Times New Roman" w:cs="Times New Roman"/>
          <w:lang w:eastAsia="cs-CZ"/>
        </w:rPr>
        <w:t xml:space="preserve"> (</w:t>
      </w:r>
      <w:r w:rsidR="009C0D53">
        <w:rPr>
          <w:rFonts w:eastAsia="Times New Roman" w:cs="Times New Roman"/>
          <w:lang w:eastAsia="cs-CZ"/>
        </w:rPr>
        <w:t>je-li Dílo prováděno po částech</w:t>
      </w:r>
      <w:r w:rsidR="00D52EA0">
        <w:rPr>
          <w:rFonts w:eastAsia="Times New Roman" w:cs="Times New Roman"/>
          <w:lang w:eastAsia="cs-CZ"/>
        </w:rPr>
        <w:t>)</w:t>
      </w:r>
      <w:r w:rsidR="009C0D53">
        <w:rPr>
          <w:rFonts w:eastAsia="Times New Roman" w:cs="Times New Roman"/>
          <w:lang w:eastAsia="cs-CZ"/>
        </w:rPr>
        <w:t>,</w:t>
      </w:r>
      <w:r w:rsidRPr="00126412">
        <w:rPr>
          <w:rFonts w:eastAsia="Times New Roman" w:cs="Times New Roman"/>
          <w:lang w:eastAsia="cs-CZ"/>
        </w:rPr>
        <w:t xml:space="preserve"> ve sjednané době, je povinen uhradit Objednateli smluvní pokutu ve výši 0,</w:t>
      </w:r>
      <w:r w:rsidR="009C0D53">
        <w:rPr>
          <w:rFonts w:eastAsia="Times New Roman" w:cs="Times New Roman"/>
          <w:lang w:eastAsia="cs-CZ"/>
        </w:rPr>
        <w:t>1</w:t>
      </w:r>
      <w:r w:rsidR="009C0D53" w:rsidRPr="00126412">
        <w:rPr>
          <w:rFonts w:eastAsia="Times New Roman" w:cs="Times New Roman"/>
          <w:lang w:eastAsia="cs-CZ"/>
        </w:rPr>
        <w:t xml:space="preserve"> </w:t>
      </w:r>
      <w:r w:rsidRPr="00126412">
        <w:rPr>
          <w:rFonts w:eastAsia="Times New Roman" w:cs="Times New Roman"/>
          <w:lang w:eastAsia="cs-CZ"/>
        </w:rPr>
        <w:t>% z Ceny díla</w:t>
      </w:r>
      <w:r w:rsidR="009C0D53">
        <w:rPr>
          <w:rFonts w:eastAsia="Times New Roman" w:cs="Times New Roman"/>
          <w:lang w:eastAsia="cs-CZ"/>
        </w:rPr>
        <w:t xml:space="preserve">, nebo </w:t>
      </w:r>
      <w:r w:rsidR="00CC3106">
        <w:rPr>
          <w:rFonts w:eastAsia="Times New Roman" w:cs="Times New Roman"/>
          <w:lang w:eastAsia="cs-CZ"/>
        </w:rPr>
        <w:t xml:space="preserve">ceny </w:t>
      </w:r>
      <w:r w:rsidR="009C0D53">
        <w:rPr>
          <w:rFonts w:eastAsia="Times New Roman" w:cs="Times New Roman"/>
          <w:lang w:eastAsia="cs-CZ"/>
        </w:rPr>
        <w:t>části Díla</w:t>
      </w:r>
      <w:r w:rsidRPr="00126412">
        <w:rPr>
          <w:rFonts w:eastAsia="Times New Roman" w:cs="Times New Roman"/>
          <w:lang w:eastAsia="cs-CZ"/>
        </w:rPr>
        <w:t xml:space="preserve"> za každý </w:t>
      </w:r>
      <w:r w:rsidR="009C0D53">
        <w:rPr>
          <w:rFonts w:eastAsia="Times New Roman" w:cs="Times New Roman"/>
          <w:lang w:eastAsia="cs-CZ"/>
        </w:rPr>
        <w:t xml:space="preserve">započatý </w:t>
      </w:r>
      <w:r w:rsidRPr="00126412">
        <w:rPr>
          <w:rFonts w:eastAsia="Times New Roman" w:cs="Times New Roman"/>
          <w:lang w:eastAsia="cs-CZ"/>
        </w:rPr>
        <w:t>den prodlení až do odstranění vady. Jde-li o vadu, kterou Objednatel označil v reklamaci jako havárii, je Zhotovitel povinen uhradit smluvní pokutu ve dvojnásobné výši.</w:t>
      </w:r>
      <w:r w:rsidR="009C0D53" w:rsidRPr="009C0D53">
        <w:rPr>
          <w:rFonts w:ascii="Verdana" w:hAnsi="Verdana"/>
        </w:rPr>
        <w:t xml:space="preserve"> </w:t>
      </w:r>
      <w:r w:rsidR="0017171F" w:rsidRPr="0017171F">
        <w:rPr>
          <w:rFonts w:ascii="Verdana" w:hAnsi="Verdana"/>
        </w:rPr>
        <w:t>Maximální denní výše smluvní pokuty dle tohoto odstavce činí, a to vždy ve vztahu k jednotlivé smluvní pokutě odpovídající Ceně Díla nebo ceně příslušné části Díla, v případě Ceny díla</w:t>
      </w:r>
      <w:r w:rsidR="009C0D53" w:rsidRPr="00D650A1">
        <w:rPr>
          <w:rFonts w:ascii="Verdana" w:hAnsi="Verdana"/>
        </w:rPr>
        <w:t>:</w:t>
      </w:r>
    </w:p>
    <w:p w14:paraId="605B8D94"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10 mil. Kč částku 10 000 Kč,</w:t>
      </w:r>
    </w:p>
    <w:p w14:paraId="335354D6"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100 mil. Kč částku 50 000 Kč,</w:t>
      </w:r>
    </w:p>
    <w:p w14:paraId="1EEA6911"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 mld. Kč částku 100 000 Kč a</w:t>
      </w:r>
    </w:p>
    <w:p w14:paraId="4D11B59D" w14:textId="21CD640E" w:rsidR="00E902EC" w:rsidRPr="00126412" w:rsidRDefault="009C0D53" w:rsidP="00FB69B8">
      <w:pPr>
        <w:numPr>
          <w:ilvl w:val="1"/>
          <w:numId w:val="31"/>
        </w:numPr>
        <w:spacing w:after="0" w:line="276" w:lineRule="auto"/>
        <w:ind w:left="1134" w:hanging="567"/>
        <w:jc w:val="both"/>
        <w:rPr>
          <w:rFonts w:eastAsia="Times New Roman" w:cs="Times New Roman"/>
          <w:lang w:eastAsia="cs-CZ"/>
        </w:rPr>
      </w:pPr>
      <w:r w:rsidRPr="00D650A1">
        <w:rPr>
          <w:rFonts w:ascii="Verdana" w:hAnsi="Verdana"/>
        </w:rPr>
        <w:t>nad 1 mld. Kč částku 200 000 Kč.</w:t>
      </w:r>
    </w:p>
    <w:p w14:paraId="42382C1E" w14:textId="4BAB824F" w:rsidR="00CC3106" w:rsidRDefault="00CC3106" w:rsidP="00CC3106">
      <w:pPr>
        <w:numPr>
          <w:ilvl w:val="0"/>
          <w:numId w:val="31"/>
        </w:numPr>
        <w:spacing w:after="0" w:line="276" w:lineRule="auto"/>
        <w:jc w:val="both"/>
        <w:rPr>
          <w:rFonts w:ascii="Verdana" w:hAnsi="Verdana"/>
        </w:rPr>
      </w:pPr>
      <w:r>
        <w:rPr>
          <w:rFonts w:ascii="Verdana" w:hAnsi="Verdana"/>
        </w:rPr>
        <w:t xml:space="preserve">V případě, že Zhotovitel </w:t>
      </w:r>
      <w:r w:rsidRPr="00E41499">
        <w:rPr>
          <w:rFonts w:ascii="Verdana" w:hAnsi="Verdana"/>
        </w:rPr>
        <w:t xml:space="preserve">pověřil prováděním Díla jiného </w:t>
      </w:r>
      <w:r w:rsidR="00635D85">
        <w:rPr>
          <w:rFonts w:ascii="Verdana" w:hAnsi="Verdana"/>
        </w:rPr>
        <w:t>p</w:t>
      </w:r>
      <w:r w:rsidRPr="00E41499">
        <w:rPr>
          <w:rFonts w:ascii="Verdana" w:hAnsi="Verdana"/>
        </w:rPr>
        <w:t xml:space="preserve">oddodavatele než toho, který byl uveden v příloze </w:t>
      </w:r>
      <w:r>
        <w:rPr>
          <w:rFonts w:ascii="Verdana" w:hAnsi="Verdana"/>
        </w:rPr>
        <w:t>Smlouvy o dílo</w:t>
      </w:r>
      <w:r w:rsidRPr="00E41499">
        <w:rPr>
          <w:rFonts w:ascii="Verdana" w:hAnsi="Verdana"/>
        </w:rPr>
        <w:t xml:space="preserve">, bez předchozího písemného souhlasu Objednatele </w:t>
      </w:r>
      <w:r>
        <w:rPr>
          <w:rFonts w:ascii="Verdana" w:hAnsi="Verdana"/>
        </w:rPr>
        <w:t>postupem dle části 1</w:t>
      </w:r>
      <w:r w:rsidR="00635D85">
        <w:rPr>
          <w:rFonts w:ascii="Verdana" w:hAnsi="Verdana"/>
        </w:rPr>
        <w:t>2</w:t>
      </w:r>
      <w:r>
        <w:rPr>
          <w:rFonts w:ascii="Verdana" w:hAnsi="Verdana"/>
        </w:rPr>
        <w:t xml:space="preserve"> těchto Obchodních podmínek</w:t>
      </w:r>
      <w:r w:rsidRPr="00E41499">
        <w:rPr>
          <w:rFonts w:ascii="Verdana" w:hAnsi="Verdana"/>
        </w:rPr>
        <w:t xml:space="preserve">, je Zhotovitel povinen uhradit Objednateli smluvní pokutu ve výši 1 % </w:t>
      </w:r>
      <w:r w:rsidR="003D4BE9">
        <w:rPr>
          <w:rFonts w:ascii="Verdana" w:hAnsi="Verdana"/>
        </w:rPr>
        <w:t xml:space="preserve">z </w:t>
      </w:r>
      <w:r w:rsidRPr="00E41499">
        <w:rPr>
          <w:rFonts w:ascii="Verdana" w:hAnsi="Verdana"/>
        </w:rPr>
        <w:t xml:space="preserve">Ceny </w:t>
      </w:r>
      <w:r w:rsidR="00635D85">
        <w:rPr>
          <w:rFonts w:ascii="Verdana" w:hAnsi="Verdana"/>
        </w:rPr>
        <w:t>d</w:t>
      </w:r>
      <w:r w:rsidRPr="00E41499">
        <w:rPr>
          <w:rFonts w:ascii="Verdana" w:hAnsi="Verdana"/>
        </w:rPr>
        <w:t xml:space="preserve">íla za každý takový případ. </w:t>
      </w:r>
    </w:p>
    <w:p w14:paraId="3C6D12C6" w14:textId="247C4E48" w:rsidR="003D4BE9" w:rsidRDefault="003D4BE9" w:rsidP="00CC3106">
      <w:pPr>
        <w:numPr>
          <w:ilvl w:val="0"/>
          <w:numId w:val="31"/>
        </w:numPr>
        <w:spacing w:after="0" w:line="276" w:lineRule="auto"/>
        <w:jc w:val="both"/>
        <w:rPr>
          <w:rFonts w:ascii="Verdana" w:hAnsi="Verdana"/>
        </w:rPr>
      </w:pPr>
      <w:r>
        <w:rPr>
          <w:rFonts w:ascii="Verdana" w:hAnsi="Verdana"/>
        </w:rPr>
        <w:t>V případě, že Zhotovitel provádí Dílo prostřednictvím jiného poddodavatele než toho, kterým byla prokazována kvalifikace, je Zhotovitel povinen uhradit Objednateli smluvní pokutu ve výši 10 % z Ceny díla za každý takový případ.</w:t>
      </w:r>
    </w:p>
    <w:p w14:paraId="00015B09" w14:textId="1BA5A30E" w:rsidR="00CC3106" w:rsidRDefault="00CC3106" w:rsidP="00CC3106">
      <w:pPr>
        <w:numPr>
          <w:ilvl w:val="0"/>
          <w:numId w:val="31"/>
        </w:numPr>
        <w:spacing w:after="0" w:line="276" w:lineRule="auto"/>
        <w:jc w:val="both"/>
        <w:rPr>
          <w:rFonts w:ascii="Verdana" w:hAnsi="Verdana"/>
        </w:rPr>
      </w:pPr>
      <w:r>
        <w:rPr>
          <w:rFonts w:ascii="Verdana" w:hAnsi="Verdana"/>
        </w:rPr>
        <w:t xml:space="preserve">Poruší-li Zhotovitel povinnost provádět vyhrazené významné činnosti přímo Zhotovitelem, je Zhotovitel povinen uhradit Objednateli smluvní pokutu ve výši 10 % z Ceny </w:t>
      </w:r>
      <w:r w:rsidR="00635D85">
        <w:rPr>
          <w:rFonts w:ascii="Verdana" w:hAnsi="Verdana"/>
        </w:rPr>
        <w:t>d</w:t>
      </w:r>
      <w:r>
        <w:rPr>
          <w:rFonts w:ascii="Verdana" w:hAnsi="Verdana"/>
        </w:rPr>
        <w:t>íla za každý takový případ.</w:t>
      </w:r>
    </w:p>
    <w:p w14:paraId="4F0E1D78" w14:textId="17DFC4D8" w:rsidR="00CC3106" w:rsidRDefault="00CC3106" w:rsidP="00CC3106">
      <w:pPr>
        <w:numPr>
          <w:ilvl w:val="0"/>
          <w:numId w:val="31"/>
        </w:numPr>
        <w:spacing w:after="0" w:line="276" w:lineRule="auto"/>
        <w:jc w:val="both"/>
        <w:rPr>
          <w:rFonts w:ascii="Verdana" w:hAnsi="Verdana"/>
        </w:rPr>
      </w:pPr>
      <w:r>
        <w:rPr>
          <w:rFonts w:ascii="Verdana" w:hAnsi="Verdana"/>
        </w:rPr>
        <w:t xml:space="preserve">V </w:t>
      </w:r>
      <w:r w:rsidRPr="00E41499">
        <w:rPr>
          <w:rFonts w:ascii="Verdana" w:hAnsi="Verdana"/>
        </w:rPr>
        <w:t xml:space="preserve">případě, že Zhotovitel nesplní svoji povinnost stanovenou </w:t>
      </w:r>
      <w:r w:rsidR="00635D85">
        <w:rPr>
          <w:rFonts w:ascii="Verdana" w:hAnsi="Verdana"/>
        </w:rPr>
        <w:t>Smlouvou o dílo</w:t>
      </w:r>
      <w:r w:rsidRPr="00E41499">
        <w:rPr>
          <w:rFonts w:ascii="Verdana" w:hAnsi="Verdana"/>
        </w:rPr>
        <w:t xml:space="preserve"> </w:t>
      </w:r>
      <w:r>
        <w:rPr>
          <w:rFonts w:ascii="Verdana" w:hAnsi="Verdana"/>
        </w:rPr>
        <w:t xml:space="preserve">předložit pojistné smlouvy nebo povinnost </w:t>
      </w:r>
      <w:r w:rsidRPr="00E41499">
        <w:rPr>
          <w:rFonts w:ascii="Verdana" w:hAnsi="Verdana"/>
        </w:rPr>
        <w:t xml:space="preserve">udržovat po celou dobu provádění Díla v platnosti Objednatelem vyžadované pojistné smlouvy, je Zhotovitel povinen uhradit Objednateli </w:t>
      </w:r>
      <w:r w:rsidRPr="00E41499">
        <w:rPr>
          <w:rFonts w:ascii="Verdana" w:hAnsi="Verdana"/>
        </w:rPr>
        <w:lastRenderedPageBreak/>
        <w:t>smluvní pokutu ve výši 0,05</w:t>
      </w:r>
      <w:r>
        <w:rPr>
          <w:rFonts w:ascii="Verdana" w:hAnsi="Verdana"/>
        </w:rPr>
        <w:t xml:space="preserve"> </w:t>
      </w:r>
      <w:r w:rsidRPr="00E41499">
        <w:rPr>
          <w:rFonts w:ascii="Verdana" w:hAnsi="Verdana"/>
        </w:rPr>
        <w:t xml:space="preserve">% z Ceny </w:t>
      </w:r>
      <w:r w:rsidR="00635D85">
        <w:rPr>
          <w:rFonts w:ascii="Verdana" w:hAnsi="Verdana"/>
        </w:rPr>
        <w:t>d</w:t>
      </w:r>
      <w:r w:rsidRPr="00E41499">
        <w:rPr>
          <w:rFonts w:ascii="Verdana" w:hAnsi="Verdana"/>
        </w:rPr>
        <w:t xml:space="preserve">íla za každý započatý den neplnění této povinnosti, maximálně však ve výši 40.000, -Kč za každý započatý den prodlení. </w:t>
      </w:r>
    </w:p>
    <w:p w14:paraId="6B8D5D15" w14:textId="5373A071" w:rsidR="00CC3106" w:rsidRDefault="00CC3106" w:rsidP="00CC3106">
      <w:pPr>
        <w:numPr>
          <w:ilvl w:val="0"/>
          <w:numId w:val="31"/>
        </w:numPr>
        <w:spacing w:after="0" w:line="276" w:lineRule="auto"/>
        <w:jc w:val="both"/>
        <w:rPr>
          <w:rFonts w:ascii="Verdana" w:hAnsi="Verdana"/>
        </w:rPr>
      </w:pPr>
      <w:r w:rsidRPr="007B1545">
        <w:rPr>
          <w:rFonts w:ascii="Verdana" w:hAnsi="Verdana"/>
        </w:rPr>
        <w:t xml:space="preserve">V případě, že Zhotovitel nesplní svoji povinnost poskytnout </w:t>
      </w:r>
      <w:r>
        <w:rPr>
          <w:rFonts w:ascii="Verdana" w:hAnsi="Verdana"/>
        </w:rPr>
        <w:t>Objednateli finanční záruku za odstranění vad Díla</w:t>
      </w:r>
      <w:r w:rsidRPr="007B1545">
        <w:rPr>
          <w:rFonts w:ascii="Verdana" w:hAnsi="Verdana"/>
        </w:rPr>
        <w:t xml:space="preserve"> nebo </w:t>
      </w:r>
      <w:r>
        <w:rPr>
          <w:rFonts w:ascii="Verdana" w:hAnsi="Verdana"/>
        </w:rPr>
        <w:t xml:space="preserve">udržovat </w:t>
      </w:r>
      <w:r w:rsidR="00635D85">
        <w:rPr>
          <w:rFonts w:ascii="Verdana" w:hAnsi="Verdana"/>
        </w:rPr>
        <w:t xml:space="preserve">tuto </w:t>
      </w:r>
      <w:r>
        <w:rPr>
          <w:rFonts w:ascii="Verdana" w:hAnsi="Verdana"/>
        </w:rPr>
        <w:t>finanční záruku v platnosti</w:t>
      </w:r>
      <w:r w:rsidRPr="007B1545">
        <w:rPr>
          <w:rFonts w:ascii="Verdana" w:hAnsi="Verdana"/>
        </w:rPr>
        <w:t xml:space="preserve"> v rozsahu vyžadovaném </w:t>
      </w:r>
      <w:r w:rsidR="00635D85">
        <w:rPr>
          <w:rFonts w:ascii="Verdana" w:hAnsi="Verdana"/>
        </w:rPr>
        <w:t>Smlouvou o dílo</w:t>
      </w:r>
      <w:r w:rsidRPr="007B1545">
        <w:rPr>
          <w:rFonts w:ascii="Verdana" w:hAnsi="Verdana"/>
        </w:rPr>
        <w:t xml:space="preserve">, je Zhotovitel povinen uhradit Objednateli smluvní pokutu ve výši 0,5 % z hodnoty </w:t>
      </w:r>
      <w:r>
        <w:rPr>
          <w:rFonts w:ascii="Verdana" w:hAnsi="Verdana"/>
        </w:rPr>
        <w:t>finanční</w:t>
      </w:r>
      <w:r w:rsidRPr="007B1545">
        <w:rPr>
          <w:rFonts w:ascii="Verdana" w:hAnsi="Verdana"/>
        </w:rPr>
        <w:t xml:space="preserve"> záruky za každý den neplnění této povinnosti, maximálně však ve výši 20.000 Kč za každý započatý den prodlení. </w:t>
      </w:r>
    </w:p>
    <w:p w14:paraId="71A64200" w14:textId="79820E97" w:rsidR="00CC3106" w:rsidRDefault="00CC3106" w:rsidP="00CC3106">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D57FC5">
        <w:rPr>
          <w:rFonts w:ascii="Verdana" w:hAnsi="Verdana"/>
        </w:rPr>
        <w:t xml:space="preserve">V případě, že Zhotovitel poruší plán BOZP, je Zhotovitel povinen uhradit Objednateli smluvní pokutu ve výši 1 % z Ceny </w:t>
      </w:r>
      <w:r w:rsidR="00635D85">
        <w:rPr>
          <w:rFonts w:ascii="Verdana" w:hAnsi="Verdana"/>
        </w:rPr>
        <w:t>d</w:t>
      </w:r>
      <w:r w:rsidRPr="00D57FC5">
        <w:rPr>
          <w:rFonts w:ascii="Verdana" w:hAnsi="Verdana"/>
        </w:rPr>
        <w:t xml:space="preserve">íla, maximálně však ve výši </w:t>
      </w:r>
      <w:r>
        <w:rPr>
          <w:rFonts w:ascii="Verdana" w:hAnsi="Verdana"/>
        </w:rPr>
        <w:t xml:space="preserve">1 % z Ceny </w:t>
      </w:r>
      <w:r w:rsidR="00635D85">
        <w:rPr>
          <w:rFonts w:ascii="Verdana" w:hAnsi="Verdana"/>
        </w:rPr>
        <w:t>d</w:t>
      </w:r>
      <w:r>
        <w:rPr>
          <w:rFonts w:ascii="Verdana" w:hAnsi="Verdana"/>
        </w:rPr>
        <w:t>íla</w:t>
      </w:r>
      <w:r w:rsidRPr="00D57FC5">
        <w:rPr>
          <w:rFonts w:ascii="Verdana" w:hAnsi="Verdana"/>
        </w:rPr>
        <w:t xml:space="preserve"> za každý takový případ</w:t>
      </w:r>
    </w:p>
    <w:p w14:paraId="4D11B59E" w14:textId="72563E7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4D11B5A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1614"/>
      <w:r w:rsidRPr="00126412">
        <w:rPr>
          <w:rFonts w:eastAsia="Times New Roman" w:cs="Times New Roman"/>
          <w:b/>
          <w:lang w:eastAsia="cs-CZ"/>
        </w:rPr>
        <w:t>OBECNÁ ODPOVĚDNOST ZHOTOVITELE</w:t>
      </w:r>
      <w:bookmarkEnd w:id="45"/>
    </w:p>
    <w:p w14:paraId="4D11B5A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4D11B5A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D11B5A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4D11B5A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4D11B5A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4D11B5A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1615"/>
      <w:r w:rsidRPr="00126412">
        <w:rPr>
          <w:rFonts w:eastAsia="Times New Roman" w:cs="Times New Roman"/>
          <w:b/>
          <w:lang w:eastAsia="cs-CZ"/>
        </w:rPr>
        <w:t>ODSTOUPENÍ OD SMLOUVY O DÍLO</w:t>
      </w:r>
      <w:bookmarkEnd w:id="46"/>
    </w:p>
    <w:p w14:paraId="4D11B5A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4D11B5A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4D11B5A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Podstatným porušením Smlouvy o dílo je též prodlení Zhotovitele a Objednatele s plněním povinností vyplývajících Zhotoviteli a Objednateli ze Smlouvy o dílo o více než 30 dní.</w:t>
      </w:r>
    </w:p>
    <w:p w14:paraId="4D11B5A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od Smlouvy o dílo odstoupit též</w:t>
      </w:r>
    </w:p>
    <w:p w14:paraId="4D11B5AE" w14:textId="48F2E695"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4D11B5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4D11B5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4D11B5B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jestliže Zhotovitel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D11B5B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4D11B5B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tak Smlouvy o dílo.</w:t>
      </w:r>
    </w:p>
    <w:p w14:paraId="4D11B5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4D11B5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D11B5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4D11B5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4D11B5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4D11B5B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4D11B5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4D11B5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4D11B5B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4D11B5B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7" w:name="_Toc136421616"/>
      <w:r w:rsidRPr="00126412">
        <w:rPr>
          <w:rFonts w:eastAsia="Times New Roman" w:cs="Times New Roman"/>
          <w:b/>
          <w:lang w:eastAsia="cs-CZ"/>
        </w:rPr>
        <w:t>OSTATNÍ UJEDNÁNÍ</w:t>
      </w:r>
      <w:bookmarkEnd w:id="47"/>
    </w:p>
    <w:p w14:paraId="4D11B5B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8" w:name="_Ref380406284"/>
      <w:r w:rsidRPr="00126412">
        <w:rPr>
          <w:rFonts w:eastAsia="Times New Roman" w:cs="Times New Roman"/>
          <w:b/>
          <w:lang w:eastAsia="cs-CZ"/>
        </w:rPr>
        <w:t>Částečné plnění</w:t>
      </w:r>
    </w:p>
    <w:p w14:paraId="4D11B5B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8"/>
    <w:p w14:paraId="4D11B5C0" w14:textId="77777777" w:rsidR="00E902EC" w:rsidRPr="00126412" w:rsidRDefault="00E902EC" w:rsidP="00FE6DA5">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4D11B5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Zhotovitel není oprávněn postoupit žádnou svou pohledávku za Objednatelem vyplývající ze Smlouvy o dílo nebo vzniklou v souvislosti se Smlouvou o dílo.</w:t>
      </w:r>
    </w:p>
    <w:p w14:paraId="4D11B5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 pohledávce za Objednatelem vyplývající se Smlouvy o dílo nebo vzniklé v souvislosti se Smlouvou o dílo nesmí být zřízeno zástavní právo.</w:t>
      </w:r>
    </w:p>
    <w:p w14:paraId="4D11B5C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D11B5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provést jednostranné započtení jakékoliv své splatné i nesplatné pohledávky za Zhotovitelem vyplývající ze Smlouvy o dílo nebo vzniklé v souvislosti se Smlouvou o dílo (zejm. smluvní pokutu) na jakoukoliv splatnou či nesplatnou pohledávku Zhotovitele za Objednatelem.</w:t>
      </w:r>
    </w:p>
    <w:p w14:paraId="4D11B5C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4D11B5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w:t>
      </w:r>
      <w:proofErr w:type="gramStart"/>
      <w:r w:rsidRPr="00126412">
        <w:rPr>
          <w:rFonts w:eastAsia="Times New Roman" w:cs="Times New Roman"/>
          <w:lang w:eastAsia="cs-CZ"/>
        </w:rPr>
        <w:t>se</w:t>
      </w:r>
      <w:proofErr w:type="gramEnd"/>
      <w:r w:rsidRPr="00126412">
        <w:rPr>
          <w:rFonts w:eastAsia="Times New Roman" w:cs="Times New Roman"/>
          <w:lang w:eastAsia="cs-CZ"/>
        </w:rPr>
        <w:t xml:space="preserv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4D11B5C7"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4D11B5C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4D11B5C9"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4D11B5C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D11B5C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4D11B5C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4D11B5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4D11B5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4D11B5C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4D11B5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4D11B5D1"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4D11B5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4D11B5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4D11B5D4"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4D11B5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4D11B5D6"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lastRenderedPageBreak/>
        <w:t>Salvatorní</w:t>
      </w:r>
      <w:proofErr w:type="spellEnd"/>
      <w:r w:rsidRPr="00126412">
        <w:rPr>
          <w:rFonts w:eastAsia="Times New Roman" w:cs="Times New Roman"/>
          <w:b/>
          <w:lang w:eastAsia="cs-CZ"/>
        </w:rPr>
        <w:t xml:space="preserve"> klauzule</w:t>
      </w:r>
    </w:p>
    <w:p w14:paraId="4D11B5DA" w14:textId="6E52370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nebo stane-li se některé oddělitelné ustanovení Smlouvy o dílo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bookmarkEnd w:id="0"/>
      <w:bookmarkEnd w:id="1"/>
      <w:bookmarkEnd w:id="2"/>
    </w:p>
    <w:sectPr w:rsidR="00E902EC" w:rsidRPr="00126412" w:rsidSect="006331B8">
      <w:headerReference w:type="even" r:id="rId12"/>
      <w:headerReference w:type="default" r:id="rId13"/>
      <w:footerReference w:type="even" r:id="rId14"/>
      <w:footerReference w:type="default" r:id="rId15"/>
      <w:headerReference w:type="first" r:id="rId16"/>
      <w:footerReference w:type="first" r:id="rId17"/>
      <w:pgSz w:w="11906" w:h="16838" w:code="9"/>
      <w:pgMar w:top="1049" w:right="1616" w:bottom="1474" w:left="1616"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8F3D" w14:textId="77777777" w:rsidR="00DF07AD" w:rsidRDefault="00DF07AD" w:rsidP="00962258">
      <w:pPr>
        <w:spacing w:after="0" w:line="240" w:lineRule="auto"/>
      </w:pPr>
      <w:r>
        <w:separator/>
      </w:r>
    </w:p>
  </w:endnote>
  <w:endnote w:type="continuationSeparator" w:id="0">
    <w:p w14:paraId="63F87DE5" w14:textId="77777777" w:rsidR="00DF07AD" w:rsidRDefault="00DF07A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ulkaodvolacchadoplujcchdaj"/>
      <w:tblW w:w="0" w:type="auto"/>
      <w:tblInd w:w="2694" w:type="dxa"/>
      <w:tblCellMar>
        <w:top w:w="0" w:type="dxa"/>
        <w:bottom w:w="0" w:type="dxa"/>
      </w:tblCellMar>
      <w:tblLook w:val="04A0" w:firstRow="1" w:lastRow="0" w:firstColumn="1" w:lastColumn="0" w:noHBand="0" w:noVBand="1"/>
    </w:tblPr>
    <w:tblGrid>
      <w:gridCol w:w="5980"/>
    </w:tblGrid>
    <w:tr w:rsidR="00E45417" w14:paraId="4D11B5E4" w14:textId="77777777" w:rsidTr="006331B8">
      <w:trPr>
        <w:trHeight w:val="2239"/>
      </w:trPr>
      <w:tc>
        <w:tcPr>
          <w:tcW w:w="5980" w:type="dxa"/>
        </w:tcPr>
        <w:p w14:paraId="4D11B5E3" w14:textId="77777777" w:rsidR="00E45417" w:rsidRPr="00331E6D" w:rsidRDefault="00E45417" w:rsidP="00331E6D">
          <w:pPr>
            <w:pStyle w:val="Zpat"/>
            <w:spacing w:before="320"/>
            <w:rPr>
              <w:b/>
              <w:sz w:val="30"/>
              <w:szCs w:val="30"/>
            </w:rPr>
          </w:pPr>
        </w:p>
      </w:tc>
    </w:tr>
  </w:tbl>
  <w:p w14:paraId="4D11B5E5" w14:textId="77777777" w:rsidR="00E45417" w:rsidRPr="00A812B8" w:rsidRDefault="00E45417" w:rsidP="00A812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3"/>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EA" w14:textId="77777777" w:rsidTr="00BF5A5D">
      <w:tc>
        <w:tcPr>
          <w:tcW w:w="1361" w:type="dxa"/>
          <w:tcMar>
            <w:left w:w="0" w:type="dxa"/>
            <w:right w:w="0" w:type="dxa"/>
          </w:tcMar>
          <w:vAlign w:val="bottom"/>
        </w:tcPr>
        <w:p w14:paraId="4D11B5E6" w14:textId="01945251"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6334B">
            <w:rPr>
              <w:b/>
              <w:noProof/>
              <w:color w:val="FF5200" w:themeColor="accent2"/>
            </w:rPr>
            <w:t>4</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6334B">
            <w:rPr>
              <w:b/>
              <w:noProof/>
              <w:color w:val="FF5200" w:themeColor="accent2"/>
            </w:rPr>
            <w:t>18</w:t>
          </w:r>
          <w:r w:rsidRPr="006331B8">
            <w:rPr>
              <w:b/>
              <w:color w:val="FF5200" w:themeColor="accent2"/>
            </w:rPr>
            <w:fldChar w:fldCharType="end"/>
          </w:r>
        </w:p>
      </w:tc>
      <w:tc>
        <w:tcPr>
          <w:tcW w:w="3458" w:type="dxa"/>
          <w:tcMar>
            <w:left w:w="0" w:type="dxa"/>
            <w:right w:w="0" w:type="dxa"/>
          </w:tcMar>
        </w:tcPr>
        <w:p w14:paraId="4D11B5E7" w14:textId="77777777" w:rsidR="006331B8" w:rsidRPr="006331B8" w:rsidRDefault="006331B8" w:rsidP="006331B8">
          <w:pPr>
            <w:tabs>
              <w:tab w:val="center" w:pos="4536"/>
              <w:tab w:val="right" w:pos="9072"/>
            </w:tabs>
            <w:rPr>
              <w:sz w:val="12"/>
            </w:rPr>
          </w:pPr>
        </w:p>
      </w:tc>
      <w:tc>
        <w:tcPr>
          <w:tcW w:w="2835" w:type="dxa"/>
          <w:tcMar>
            <w:left w:w="0" w:type="dxa"/>
            <w:right w:w="0" w:type="dxa"/>
          </w:tcMar>
        </w:tcPr>
        <w:p w14:paraId="4D11B5E8" w14:textId="77777777" w:rsidR="006331B8" w:rsidRPr="006331B8" w:rsidRDefault="006331B8" w:rsidP="006331B8">
          <w:pPr>
            <w:tabs>
              <w:tab w:val="center" w:pos="4536"/>
              <w:tab w:val="right" w:pos="9072"/>
            </w:tabs>
            <w:rPr>
              <w:sz w:val="12"/>
            </w:rPr>
          </w:pPr>
        </w:p>
      </w:tc>
      <w:tc>
        <w:tcPr>
          <w:tcW w:w="2921" w:type="dxa"/>
        </w:tcPr>
        <w:p w14:paraId="4D11B5E9" w14:textId="77777777" w:rsidR="006331B8" w:rsidRPr="006331B8" w:rsidRDefault="006331B8" w:rsidP="006331B8">
          <w:pPr>
            <w:tabs>
              <w:tab w:val="center" w:pos="4536"/>
              <w:tab w:val="right" w:pos="9072"/>
            </w:tabs>
            <w:rPr>
              <w:sz w:val="12"/>
            </w:rPr>
          </w:pPr>
        </w:p>
      </w:tc>
    </w:tr>
  </w:tbl>
  <w:p w14:paraId="4D11B5EB"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58244" behindDoc="1" locked="1" layoutInCell="1" allowOverlap="1" wp14:anchorId="4D11B603" wp14:editId="4D11B604">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ei="http://schemas.microsoft.com/office/word/2026/wordml/cei" xmlns:arto="http://schemas.microsoft.com/office/word/2006/arto" xmlns:a="http://schemas.openxmlformats.org/drawingml/2006/main">
          <w:pict>
            <v:line id="Straight Connector 3"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6969D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8243" behindDoc="1" locked="1" layoutInCell="1" allowOverlap="1" wp14:anchorId="4D11B605" wp14:editId="4D11B60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ei="http://schemas.microsoft.com/office/word/2026/wordml/cei" xmlns:arto="http://schemas.microsoft.com/office/word/2006/arto" xmlns:a="http://schemas.openxmlformats.org/drawingml/2006/main">
          <w:pict>
            <v:line id="Straight Connector 2"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260EF0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p w14:paraId="4D11B5EC" w14:textId="77777777" w:rsidR="006331B8" w:rsidRDefault="006331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FF" w14:textId="77777777" w:rsidTr="00BF5A5D">
      <w:tc>
        <w:tcPr>
          <w:tcW w:w="1361" w:type="dxa"/>
          <w:tcMar>
            <w:left w:w="0" w:type="dxa"/>
            <w:right w:w="0" w:type="dxa"/>
          </w:tcMar>
          <w:vAlign w:val="bottom"/>
        </w:tcPr>
        <w:p w14:paraId="4D11B5F8" w14:textId="11DCD51F"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6334B">
            <w:rPr>
              <w:b/>
              <w:noProof/>
              <w:color w:val="FF5200" w:themeColor="accent2"/>
            </w:rPr>
            <w:t>1</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6334B">
            <w:rPr>
              <w:b/>
              <w:noProof/>
              <w:color w:val="FF5200" w:themeColor="accent2"/>
            </w:rPr>
            <w:t>18</w:t>
          </w:r>
          <w:r w:rsidRPr="006331B8">
            <w:rPr>
              <w:b/>
              <w:color w:val="FF5200" w:themeColor="accent2"/>
            </w:rPr>
            <w:fldChar w:fldCharType="end"/>
          </w:r>
        </w:p>
      </w:tc>
      <w:tc>
        <w:tcPr>
          <w:tcW w:w="3458" w:type="dxa"/>
          <w:tcMar>
            <w:left w:w="0" w:type="dxa"/>
            <w:right w:w="0" w:type="dxa"/>
          </w:tcMar>
        </w:tcPr>
        <w:p w14:paraId="4D11B5F9" w14:textId="77777777" w:rsidR="006331B8" w:rsidRPr="006331B8" w:rsidRDefault="006331B8" w:rsidP="006331B8">
          <w:pPr>
            <w:tabs>
              <w:tab w:val="center" w:pos="4536"/>
              <w:tab w:val="right" w:pos="9072"/>
            </w:tabs>
            <w:rPr>
              <w:sz w:val="12"/>
            </w:rPr>
          </w:pPr>
          <w:r w:rsidRPr="006331B8">
            <w:rPr>
              <w:sz w:val="12"/>
            </w:rPr>
            <w:t>Správa železnic, státní organizace</w:t>
          </w:r>
        </w:p>
        <w:p w14:paraId="4D11B5FA" w14:textId="77777777" w:rsidR="006331B8" w:rsidRPr="006331B8" w:rsidRDefault="006331B8" w:rsidP="006331B8">
          <w:pPr>
            <w:tabs>
              <w:tab w:val="center" w:pos="4536"/>
              <w:tab w:val="right" w:pos="9072"/>
            </w:tabs>
            <w:rPr>
              <w:sz w:val="12"/>
            </w:rPr>
          </w:pPr>
          <w:r w:rsidRPr="006331B8">
            <w:rPr>
              <w:sz w:val="12"/>
            </w:rPr>
            <w:t>zapsána v obchodním rejstříku vedeném Městským soudem v Praze, spisová značka A 48384</w:t>
          </w:r>
        </w:p>
      </w:tc>
      <w:tc>
        <w:tcPr>
          <w:tcW w:w="2835" w:type="dxa"/>
          <w:tcMar>
            <w:left w:w="0" w:type="dxa"/>
            <w:right w:w="0" w:type="dxa"/>
          </w:tcMar>
        </w:tcPr>
        <w:p w14:paraId="4D11B5FB" w14:textId="77777777" w:rsidR="006331B8" w:rsidRPr="006331B8" w:rsidRDefault="006331B8" w:rsidP="006331B8">
          <w:pPr>
            <w:tabs>
              <w:tab w:val="center" w:pos="4536"/>
              <w:tab w:val="right" w:pos="9072"/>
            </w:tabs>
            <w:rPr>
              <w:sz w:val="12"/>
            </w:rPr>
          </w:pPr>
          <w:r w:rsidRPr="006331B8">
            <w:rPr>
              <w:sz w:val="12"/>
            </w:rPr>
            <w:t>Sídlo: Dlážděná 1003/7, 110 00 Praha 1</w:t>
          </w:r>
        </w:p>
        <w:p w14:paraId="4D11B5FC" w14:textId="77777777" w:rsidR="006331B8" w:rsidRPr="006331B8" w:rsidRDefault="006331B8" w:rsidP="006331B8">
          <w:pPr>
            <w:tabs>
              <w:tab w:val="center" w:pos="4536"/>
              <w:tab w:val="right" w:pos="9072"/>
            </w:tabs>
            <w:rPr>
              <w:sz w:val="12"/>
            </w:rPr>
          </w:pPr>
          <w:r w:rsidRPr="006331B8">
            <w:rPr>
              <w:sz w:val="12"/>
            </w:rPr>
            <w:t>IČ: 709 94 234 DIČ: CZ 709 94 234</w:t>
          </w:r>
        </w:p>
        <w:p w14:paraId="4D11B5FD" w14:textId="328BD4C4" w:rsidR="006331B8" w:rsidRPr="006331B8" w:rsidRDefault="00C54A9E" w:rsidP="006331B8">
          <w:pPr>
            <w:tabs>
              <w:tab w:val="center" w:pos="4536"/>
              <w:tab w:val="right" w:pos="9072"/>
            </w:tabs>
            <w:rPr>
              <w:sz w:val="12"/>
            </w:rPr>
          </w:pPr>
          <w:r>
            <w:rPr>
              <w:sz w:val="12"/>
            </w:rPr>
            <w:t>www</w:t>
          </w:r>
          <w:r>
            <w:t>.spravazeleznic</w:t>
          </w:r>
          <w:r w:rsidR="006331B8" w:rsidRPr="006331B8">
            <w:rPr>
              <w:sz w:val="12"/>
            </w:rPr>
            <w:t>.cz</w:t>
          </w:r>
        </w:p>
      </w:tc>
      <w:tc>
        <w:tcPr>
          <w:tcW w:w="2921" w:type="dxa"/>
        </w:tcPr>
        <w:p w14:paraId="4D11B5FE" w14:textId="77777777" w:rsidR="006331B8" w:rsidRPr="006331B8" w:rsidRDefault="006331B8" w:rsidP="006331B8">
          <w:pPr>
            <w:tabs>
              <w:tab w:val="center" w:pos="4536"/>
              <w:tab w:val="right" w:pos="9072"/>
            </w:tabs>
            <w:rPr>
              <w:sz w:val="12"/>
            </w:rPr>
          </w:pPr>
        </w:p>
      </w:tc>
    </w:tr>
  </w:tbl>
  <w:p w14:paraId="4D11B600"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58242" behindDoc="1" locked="1" layoutInCell="1" allowOverlap="1" wp14:anchorId="4D11B609" wp14:editId="4D11B60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ei="http://schemas.microsoft.com/office/word/2026/wordml/cei" xmlns:arto="http://schemas.microsoft.com/office/word/2006/arto" xmlns:a="http://schemas.openxmlformats.org/drawingml/2006/main">
          <w:pict>
            <v:line id="Straight Connector 7"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06174B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8241" behindDoc="1" locked="1" layoutInCell="1" allowOverlap="1" wp14:anchorId="4D11B60B" wp14:editId="4D11B60C">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ei="http://schemas.microsoft.com/office/word/2026/wordml/cei" xmlns:arto="http://schemas.microsoft.com/office/word/2006/arto" xmlns:a="http://schemas.openxmlformats.org/drawingml/2006/main">
          <w:pict>
            <v:line id="Straight Connector 10"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1A482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p w14:paraId="4D11B601" w14:textId="77777777" w:rsidR="006331B8" w:rsidRPr="006331B8" w:rsidRDefault="006331B8" w:rsidP="006331B8">
    <w:pPr>
      <w:tabs>
        <w:tab w:val="center" w:pos="4536"/>
        <w:tab w:val="right" w:pos="9072"/>
      </w:tabs>
      <w:spacing w:after="0" w:line="240" w:lineRule="auto"/>
      <w:rPr>
        <w:sz w:val="2"/>
        <w:szCs w:val="2"/>
      </w:rPr>
    </w:pPr>
  </w:p>
  <w:p w14:paraId="4D11B602" w14:textId="77777777" w:rsidR="006331B8" w:rsidRDefault="006331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55C88" w14:textId="77777777" w:rsidR="00DF07AD" w:rsidRDefault="00DF07AD" w:rsidP="00193398">
      <w:pPr>
        <w:spacing w:before="240" w:after="0" w:line="240" w:lineRule="auto"/>
      </w:pPr>
      <w:r>
        <w:separator/>
      </w:r>
    </w:p>
  </w:footnote>
  <w:footnote w:type="continuationSeparator" w:id="0">
    <w:p w14:paraId="0F46DBDC" w14:textId="77777777" w:rsidR="00DF07AD" w:rsidRDefault="00DF07AD" w:rsidP="00193398">
      <w:pPr>
        <w:spacing w:before="24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B5DF" w14:textId="15D185FD" w:rsidR="0016634D" w:rsidRDefault="009C0D53">
    <w:pPr>
      <w:pStyle w:val="Zhlav"/>
    </w:pPr>
    <w:r>
      <w:rPr>
        <w:noProof/>
      </w:rPr>
      <mc:AlternateContent>
        <mc:Choice Requires="wps">
          <w:drawing>
            <wp:anchor distT="0" distB="0" distL="0" distR="0" simplePos="0" relativeHeight="251658246" behindDoc="0" locked="0" layoutInCell="1" allowOverlap="1" wp14:anchorId="220E0B03" wp14:editId="2474DD70">
              <wp:simplePos x="635" y="635"/>
              <wp:positionH relativeFrom="page">
                <wp:align>center</wp:align>
              </wp:positionH>
              <wp:positionV relativeFrom="page">
                <wp:align>top</wp:align>
              </wp:positionV>
              <wp:extent cx="494030" cy="309245"/>
              <wp:effectExtent l="0" t="0" r="1270" b="14605"/>
              <wp:wrapNone/>
              <wp:docPr id="78782363"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6E28E8FD" w14:textId="327F217B" w:rsidR="009C0D53" w:rsidRPr="009C0D53" w:rsidRDefault="009C0D53" w:rsidP="009C0D53">
                          <w:pPr>
                            <w:spacing w:after="0"/>
                            <w:rPr>
                              <w:rFonts w:ascii="Verdana" w:eastAsia="Verdana" w:hAnsi="Verdana" w:cs="Verdana"/>
                              <w:noProof/>
                              <w:color w:val="000000"/>
                              <w:sz w:val="14"/>
                              <w:szCs w:val="14"/>
                            </w:rPr>
                          </w:pPr>
                          <w:r w:rsidRPr="009C0D53">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0E0B03"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6E28E8FD" w14:textId="327F217B" w:rsidR="009C0D53" w:rsidRPr="009C0D53" w:rsidRDefault="009C0D53" w:rsidP="009C0D53">
                    <w:pPr>
                      <w:spacing w:after="0"/>
                      <w:rPr>
                        <w:rFonts w:ascii="Verdana" w:eastAsia="Verdana" w:hAnsi="Verdana" w:cs="Verdana"/>
                        <w:noProof/>
                        <w:color w:val="000000"/>
                        <w:sz w:val="14"/>
                        <w:szCs w:val="14"/>
                      </w:rPr>
                    </w:pPr>
                    <w:r w:rsidRPr="009C0D53">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B5E0" w14:textId="1CCFFEC5" w:rsidR="006331B8" w:rsidRPr="00D6163D" w:rsidRDefault="006331B8" w:rsidP="006331B8">
    <w:pPr>
      <w:pStyle w:val="Zhlav"/>
      <w:rPr>
        <w:sz w:val="8"/>
        <w:szCs w:val="8"/>
      </w:rPr>
    </w:pPr>
  </w:p>
  <w:p w14:paraId="4D11B5E1" w14:textId="77777777" w:rsidR="006331B8" w:rsidRPr="00460660" w:rsidRDefault="006331B8" w:rsidP="006331B8">
    <w:pPr>
      <w:pStyle w:val="Zhlav"/>
      <w:rPr>
        <w:sz w:val="2"/>
        <w:szCs w:val="2"/>
      </w:rPr>
    </w:pPr>
  </w:p>
  <w:p w14:paraId="4D11B5E2" w14:textId="77777777" w:rsidR="006331B8" w:rsidRDefault="006331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993"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331B8" w14:paraId="4D11B5F0" w14:textId="77777777" w:rsidTr="00BD42BB">
      <w:trPr>
        <w:trHeight w:hRule="exact" w:val="936"/>
      </w:trPr>
      <w:tc>
        <w:tcPr>
          <w:tcW w:w="1361" w:type="dxa"/>
          <w:tcMar>
            <w:left w:w="0" w:type="dxa"/>
            <w:right w:w="0" w:type="dxa"/>
          </w:tcMar>
        </w:tcPr>
        <w:p w14:paraId="4D11B5ED" w14:textId="4FF719A6" w:rsidR="006331B8" w:rsidRPr="00B8518B" w:rsidRDefault="006331B8" w:rsidP="006331B8">
          <w:pPr>
            <w:pStyle w:val="Zpat"/>
            <w:rPr>
              <w:rStyle w:val="slostrnky"/>
            </w:rPr>
          </w:pPr>
          <w:r w:rsidRPr="00493B1B">
            <w:rPr>
              <w:b/>
              <w:noProof/>
              <w:color w:val="ED7D31"/>
              <w:lang w:eastAsia="cs-CZ"/>
            </w:rPr>
            <w:drawing>
              <wp:anchor distT="0" distB="0" distL="114300" distR="114300" simplePos="0" relativeHeight="251658240" behindDoc="0" locked="0" layoutInCell="1" allowOverlap="1" wp14:anchorId="4D11B607" wp14:editId="559FC39B">
                <wp:simplePos x="0" y="0"/>
                <wp:positionH relativeFrom="page">
                  <wp:posOffset>4445</wp:posOffset>
                </wp:positionH>
                <wp:positionV relativeFrom="page">
                  <wp:posOffset>29845</wp:posOffset>
                </wp:positionV>
                <wp:extent cx="1727200" cy="640715"/>
                <wp:effectExtent l="0" t="0" r="6350" b="6985"/>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8011" cy="641016"/>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D11B5EE" w14:textId="77777777" w:rsidR="006331B8" w:rsidRDefault="006331B8" w:rsidP="006331B8">
          <w:pPr>
            <w:pStyle w:val="Zpat"/>
            <w:ind w:left="-1276"/>
          </w:pPr>
        </w:p>
      </w:tc>
      <w:tc>
        <w:tcPr>
          <w:tcW w:w="5698" w:type="dxa"/>
          <w:tcMar>
            <w:left w:w="0" w:type="dxa"/>
            <w:right w:w="0" w:type="dxa"/>
          </w:tcMar>
        </w:tcPr>
        <w:p w14:paraId="4D11B5EF" w14:textId="77777777" w:rsidR="006331B8" w:rsidRPr="00D6163D" w:rsidRDefault="006331B8" w:rsidP="006331B8">
          <w:pPr>
            <w:pStyle w:val="Druhdokumentu"/>
          </w:pPr>
        </w:p>
      </w:tc>
    </w:tr>
    <w:tr w:rsidR="006331B8" w14:paraId="4D11B5F4" w14:textId="77777777" w:rsidTr="00BD42BB">
      <w:trPr>
        <w:trHeight w:hRule="exact" w:val="318"/>
      </w:trPr>
      <w:tc>
        <w:tcPr>
          <w:tcW w:w="1361" w:type="dxa"/>
          <w:tcMar>
            <w:left w:w="0" w:type="dxa"/>
            <w:right w:w="0" w:type="dxa"/>
          </w:tcMar>
        </w:tcPr>
        <w:p w14:paraId="4D11B5F1" w14:textId="77777777" w:rsidR="006331B8" w:rsidRPr="00B8518B" w:rsidRDefault="006331B8" w:rsidP="006331B8">
          <w:pPr>
            <w:pStyle w:val="Zpat"/>
            <w:rPr>
              <w:rStyle w:val="slostrnky"/>
            </w:rPr>
          </w:pPr>
        </w:p>
      </w:tc>
      <w:tc>
        <w:tcPr>
          <w:tcW w:w="3458" w:type="dxa"/>
          <w:tcMar>
            <w:left w:w="0" w:type="dxa"/>
            <w:right w:w="0" w:type="dxa"/>
          </w:tcMar>
        </w:tcPr>
        <w:p w14:paraId="4D11B5F2" w14:textId="77777777" w:rsidR="006331B8" w:rsidRDefault="006331B8" w:rsidP="006331B8">
          <w:pPr>
            <w:pStyle w:val="Zpat"/>
            <w:ind w:left="-1276"/>
          </w:pPr>
        </w:p>
      </w:tc>
      <w:tc>
        <w:tcPr>
          <w:tcW w:w="5698" w:type="dxa"/>
          <w:tcMar>
            <w:left w:w="0" w:type="dxa"/>
            <w:right w:w="0" w:type="dxa"/>
          </w:tcMar>
        </w:tcPr>
        <w:p w14:paraId="4D11B5F3" w14:textId="77777777" w:rsidR="006331B8" w:rsidRPr="00D6163D" w:rsidRDefault="006331B8" w:rsidP="006331B8">
          <w:pPr>
            <w:pStyle w:val="Druhdokumentu"/>
          </w:pPr>
        </w:p>
      </w:tc>
    </w:tr>
  </w:tbl>
  <w:p w14:paraId="4D11B5F5" w14:textId="77777777" w:rsidR="006331B8" w:rsidRPr="00D6163D" w:rsidRDefault="006331B8" w:rsidP="006331B8">
    <w:pPr>
      <w:pStyle w:val="Zhlav"/>
      <w:rPr>
        <w:sz w:val="8"/>
        <w:szCs w:val="8"/>
      </w:rPr>
    </w:pPr>
  </w:p>
  <w:p w14:paraId="4D11B5F6" w14:textId="77777777" w:rsidR="006331B8" w:rsidRPr="00460660" w:rsidRDefault="006331B8" w:rsidP="006331B8">
    <w:pPr>
      <w:pStyle w:val="Zhlav"/>
      <w:rPr>
        <w:sz w:val="2"/>
        <w:szCs w:val="2"/>
      </w:rPr>
    </w:pPr>
  </w:p>
  <w:p w14:paraId="4D11B5F7" w14:textId="77777777" w:rsidR="006331B8" w:rsidRPr="006331B8" w:rsidRDefault="006331B8" w:rsidP="006331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8A0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C7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16B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860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BA0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9A5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9A7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66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E68C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0CEC6D70"/>
    <w:multiLevelType w:val="multilevel"/>
    <w:tmpl w:val="0D34D660"/>
    <w:numStyleLink w:val="ListBulletmultilevel"/>
  </w:abstractNum>
  <w:abstractNum w:abstractNumId="13" w15:restartNumberingAfterBreak="0">
    <w:nsid w:val="11C44B5B"/>
    <w:multiLevelType w:val="multilevel"/>
    <w:tmpl w:val="CABE99FC"/>
    <w:numStyleLink w:val="ListNumbermultilevel"/>
  </w:abstractNum>
  <w:abstractNum w:abstractNumId="1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1C7A3187"/>
    <w:multiLevelType w:val="multilevel"/>
    <w:tmpl w:val="CABE99FC"/>
    <w:numStyleLink w:val="ListNumbermultilevel"/>
  </w:abstractNum>
  <w:abstractNum w:abstractNumId="16" w15:restartNumberingAfterBreak="0">
    <w:nsid w:val="1EF31079"/>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7F7590"/>
    <w:multiLevelType w:val="hybridMultilevel"/>
    <w:tmpl w:val="E15AC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4EE549F"/>
    <w:multiLevelType w:val="multilevel"/>
    <w:tmpl w:val="CABE99FC"/>
    <w:numStyleLink w:val="ListNumbermultilevel"/>
  </w:abstractNum>
  <w:abstractNum w:abstractNumId="20" w15:restartNumberingAfterBreak="0">
    <w:nsid w:val="4D13285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833B88"/>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4804EF"/>
    <w:multiLevelType w:val="multilevel"/>
    <w:tmpl w:val="386019AE"/>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1296" w:hanging="1296"/>
      </w:pPr>
      <w:rPr>
        <w:rFonts w:hint="default"/>
      </w:rPr>
    </w:lvl>
    <w:lvl w:ilvl="7">
      <w:start w:val="1"/>
      <w:numFmt w:val="none"/>
      <w:pStyle w:val="Nadpis8"/>
      <w:suff w:val="nothing"/>
      <w:lvlText w:val=""/>
      <w:lvlJc w:val="left"/>
      <w:pPr>
        <w:ind w:left="1440" w:hanging="1440"/>
      </w:pPr>
      <w:rPr>
        <w:rFonts w:hint="default"/>
      </w:rPr>
    </w:lvl>
    <w:lvl w:ilvl="8">
      <w:start w:val="1"/>
      <w:numFmt w:val="none"/>
      <w:pStyle w:val="Nadpis9"/>
      <w:suff w:val="nothing"/>
      <w:lvlText w:val=""/>
      <w:lvlJc w:val="left"/>
      <w:pPr>
        <w:ind w:left="1584" w:hanging="1584"/>
      </w:pPr>
      <w:rPr>
        <w:rFonts w:hint="default"/>
      </w:rPr>
    </w:lvl>
  </w:abstractNum>
  <w:abstractNum w:abstractNumId="23" w15:restartNumberingAfterBreak="0">
    <w:nsid w:val="6E347E82"/>
    <w:multiLevelType w:val="multilevel"/>
    <w:tmpl w:val="CABE99FC"/>
    <w:numStyleLink w:val="ListNumbermultilevel"/>
  </w:abstractNum>
  <w:abstractNum w:abstractNumId="24"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070991"/>
    <w:multiLevelType w:val="multilevel"/>
    <w:tmpl w:val="CABE99FC"/>
    <w:numStyleLink w:val="ListNumbermultilevel"/>
  </w:abstractNum>
  <w:abstractNum w:abstractNumId="26"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16cid:durableId="1149135181">
    <w:abstractNumId w:val="14"/>
  </w:num>
  <w:num w:numId="2" w16cid:durableId="739865556">
    <w:abstractNumId w:val="11"/>
  </w:num>
  <w:num w:numId="3" w16cid:durableId="1001926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7901051">
    <w:abstractNumId w:val="18"/>
  </w:num>
  <w:num w:numId="5" w16cid:durableId="1427652047">
    <w:abstractNumId w:val="25"/>
  </w:num>
  <w:num w:numId="6" w16cid:durableId="2085566220">
    <w:abstractNumId w:val="22"/>
  </w:num>
  <w:num w:numId="7" w16cid:durableId="1231384333">
    <w:abstractNumId w:val="12"/>
  </w:num>
  <w:num w:numId="8" w16cid:durableId="1043865888">
    <w:abstractNumId w:val="9"/>
  </w:num>
  <w:num w:numId="9" w16cid:durableId="1223176958">
    <w:abstractNumId w:val="7"/>
  </w:num>
  <w:num w:numId="10" w16cid:durableId="1475486184">
    <w:abstractNumId w:val="6"/>
  </w:num>
  <w:num w:numId="11" w16cid:durableId="64888131">
    <w:abstractNumId w:val="5"/>
  </w:num>
  <w:num w:numId="12" w16cid:durableId="1255672000">
    <w:abstractNumId w:val="4"/>
  </w:num>
  <w:num w:numId="13" w16cid:durableId="679085049">
    <w:abstractNumId w:val="15"/>
  </w:num>
  <w:num w:numId="14" w16cid:durableId="639190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3793628">
    <w:abstractNumId w:val="8"/>
  </w:num>
  <w:num w:numId="16" w16cid:durableId="1088575025">
    <w:abstractNumId w:val="3"/>
  </w:num>
  <w:num w:numId="17" w16cid:durableId="1011757571">
    <w:abstractNumId w:val="2"/>
  </w:num>
  <w:num w:numId="18" w16cid:durableId="1820685472">
    <w:abstractNumId w:val="1"/>
  </w:num>
  <w:num w:numId="19" w16cid:durableId="2004233621">
    <w:abstractNumId w:val="0"/>
  </w:num>
  <w:num w:numId="20" w16cid:durableId="980036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064836">
    <w:abstractNumId w:val="20"/>
  </w:num>
  <w:num w:numId="22" w16cid:durableId="1985624005">
    <w:abstractNumId w:val="17"/>
  </w:num>
  <w:num w:numId="23" w16cid:durableId="117845340">
    <w:abstractNumId w:val="16"/>
  </w:num>
  <w:num w:numId="24" w16cid:durableId="1393889270">
    <w:abstractNumId w:val="13"/>
  </w:num>
  <w:num w:numId="25" w16cid:durableId="1404448649">
    <w:abstractNumId w:val="23"/>
  </w:num>
  <w:num w:numId="26" w16cid:durableId="10503460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3378141">
    <w:abstractNumId w:val="21"/>
  </w:num>
  <w:num w:numId="28" w16cid:durableId="1317688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4111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080821">
    <w:abstractNumId w:val="10"/>
  </w:num>
  <w:num w:numId="31" w16cid:durableId="319701155">
    <w:abstractNumId w:val="26"/>
  </w:num>
  <w:num w:numId="32" w16cid:durableId="10355407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attachedTemplate r:id="rId1"/>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417"/>
    <w:rsid w:val="00025699"/>
    <w:rsid w:val="00051ED9"/>
    <w:rsid w:val="00060DF6"/>
    <w:rsid w:val="00064809"/>
    <w:rsid w:val="00064A1D"/>
    <w:rsid w:val="00072C1E"/>
    <w:rsid w:val="00081652"/>
    <w:rsid w:val="00095E60"/>
    <w:rsid w:val="00097657"/>
    <w:rsid w:val="000B1FCB"/>
    <w:rsid w:val="000B4EB8"/>
    <w:rsid w:val="000C41F2"/>
    <w:rsid w:val="000D22C4"/>
    <w:rsid w:val="000D27D1"/>
    <w:rsid w:val="000D3195"/>
    <w:rsid w:val="000E6427"/>
    <w:rsid w:val="000F2A5F"/>
    <w:rsid w:val="00100B90"/>
    <w:rsid w:val="00106635"/>
    <w:rsid w:val="00111E45"/>
    <w:rsid w:val="00114472"/>
    <w:rsid w:val="001150F2"/>
    <w:rsid w:val="00120D55"/>
    <w:rsid w:val="0014707C"/>
    <w:rsid w:val="0016634D"/>
    <w:rsid w:val="0017002F"/>
    <w:rsid w:val="00170EC5"/>
    <w:rsid w:val="0017171F"/>
    <w:rsid w:val="001747C1"/>
    <w:rsid w:val="00175F8B"/>
    <w:rsid w:val="001905DA"/>
    <w:rsid w:val="00193398"/>
    <w:rsid w:val="0019468F"/>
    <w:rsid w:val="001B4E74"/>
    <w:rsid w:val="001E6554"/>
    <w:rsid w:val="001F388A"/>
    <w:rsid w:val="00207DF5"/>
    <w:rsid w:val="00213AE1"/>
    <w:rsid w:val="00221422"/>
    <w:rsid w:val="00236F5B"/>
    <w:rsid w:val="00261A5B"/>
    <w:rsid w:val="00262DB0"/>
    <w:rsid w:val="002977A0"/>
    <w:rsid w:val="002A782F"/>
    <w:rsid w:val="002C31BF"/>
    <w:rsid w:val="002C7443"/>
    <w:rsid w:val="002E0CD7"/>
    <w:rsid w:val="003209F4"/>
    <w:rsid w:val="00327EEF"/>
    <w:rsid w:val="00331E6D"/>
    <w:rsid w:val="0034356D"/>
    <w:rsid w:val="0034719F"/>
    <w:rsid w:val="003533B7"/>
    <w:rsid w:val="00356171"/>
    <w:rsid w:val="003571D8"/>
    <w:rsid w:val="00357BC6"/>
    <w:rsid w:val="00361422"/>
    <w:rsid w:val="003668A7"/>
    <w:rsid w:val="00370601"/>
    <w:rsid w:val="00383D4F"/>
    <w:rsid w:val="00392F8E"/>
    <w:rsid w:val="003956C6"/>
    <w:rsid w:val="003C08C0"/>
    <w:rsid w:val="003C33F2"/>
    <w:rsid w:val="003D4BE9"/>
    <w:rsid w:val="0040441A"/>
    <w:rsid w:val="004266D1"/>
    <w:rsid w:val="00450F07"/>
    <w:rsid w:val="00453CD3"/>
    <w:rsid w:val="00460660"/>
    <w:rsid w:val="0046334B"/>
    <w:rsid w:val="00465115"/>
    <w:rsid w:val="004832E2"/>
    <w:rsid w:val="00486107"/>
    <w:rsid w:val="00491827"/>
    <w:rsid w:val="004934D5"/>
    <w:rsid w:val="00496E3E"/>
    <w:rsid w:val="004B6BC4"/>
    <w:rsid w:val="004C4399"/>
    <w:rsid w:val="004C61C9"/>
    <w:rsid w:val="004C787C"/>
    <w:rsid w:val="004C7D31"/>
    <w:rsid w:val="004E7A1F"/>
    <w:rsid w:val="004F4B9B"/>
    <w:rsid w:val="00504DA5"/>
    <w:rsid w:val="00505575"/>
    <w:rsid w:val="00511AB9"/>
    <w:rsid w:val="00523BB5"/>
    <w:rsid w:val="00523EA7"/>
    <w:rsid w:val="00527A68"/>
    <w:rsid w:val="005406EB"/>
    <w:rsid w:val="00551F19"/>
    <w:rsid w:val="00553375"/>
    <w:rsid w:val="00557CAE"/>
    <w:rsid w:val="00557DBF"/>
    <w:rsid w:val="0057364E"/>
    <w:rsid w:val="005736B7"/>
    <w:rsid w:val="00575E5A"/>
    <w:rsid w:val="005850DB"/>
    <w:rsid w:val="00592659"/>
    <w:rsid w:val="005B4D80"/>
    <w:rsid w:val="005C1916"/>
    <w:rsid w:val="005C4EFA"/>
    <w:rsid w:val="005D6655"/>
    <w:rsid w:val="005E38B3"/>
    <w:rsid w:val="005F4418"/>
    <w:rsid w:val="005F6612"/>
    <w:rsid w:val="0061068E"/>
    <w:rsid w:val="006331B8"/>
    <w:rsid w:val="00635D85"/>
    <w:rsid w:val="00640268"/>
    <w:rsid w:val="0065610E"/>
    <w:rsid w:val="00660AD3"/>
    <w:rsid w:val="006A5570"/>
    <w:rsid w:val="006A689C"/>
    <w:rsid w:val="006B3D79"/>
    <w:rsid w:val="006C240C"/>
    <w:rsid w:val="006E0578"/>
    <w:rsid w:val="006E1E5B"/>
    <w:rsid w:val="006E314D"/>
    <w:rsid w:val="006F5585"/>
    <w:rsid w:val="00710723"/>
    <w:rsid w:val="00713783"/>
    <w:rsid w:val="00723ED1"/>
    <w:rsid w:val="007265A9"/>
    <w:rsid w:val="00732DF5"/>
    <w:rsid w:val="00743525"/>
    <w:rsid w:val="00752F7C"/>
    <w:rsid w:val="0076286B"/>
    <w:rsid w:val="00763018"/>
    <w:rsid w:val="00766846"/>
    <w:rsid w:val="0077209C"/>
    <w:rsid w:val="0077673A"/>
    <w:rsid w:val="007846E1"/>
    <w:rsid w:val="007A5172"/>
    <w:rsid w:val="007B2700"/>
    <w:rsid w:val="007B570C"/>
    <w:rsid w:val="007C6854"/>
    <w:rsid w:val="007D0BD6"/>
    <w:rsid w:val="007E3370"/>
    <w:rsid w:val="007E4A6E"/>
    <w:rsid w:val="007E5335"/>
    <w:rsid w:val="007F56A7"/>
    <w:rsid w:val="00807DD0"/>
    <w:rsid w:val="00833CDF"/>
    <w:rsid w:val="00842611"/>
    <w:rsid w:val="00842EFD"/>
    <w:rsid w:val="00846C11"/>
    <w:rsid w:val="0085228A"/>
    <w:rsid w:val="0085366B"/>
    <w:rsid w:val="008A3568"/>
    <w:rsid w:val="008C400B"/>
    <w:rsid w:val="008C6424"/>
    <w:rsid w:val="008D03B9"/>
    <w:rsid w:val="008D6CFC"/>
    <w:rsid w:val="008F18D6"/>
    <w:rsid w:val="00904780"/>
    <w:rsid w:val="00915774"/>
    <w:rsid w:val="00922385"/>
    <w:rsid w:val="009223DF"/>
    <w:rsid w:val="009337B4"/>
    <w:rsid w:val="00934B4C"/>
    <w:rsid w:val="00936091"/>
    <w:rsid w:val="00940D8A"/>
    <w:rsid w:val="00957740"/>
    <w:rsid w:val="00962258"/>
    <w:rsid w:val="009678B7"/>
    <w:rsid w:val="00990E72"/>
    <w:rsid w:val="00992D9C"/>
    <w:rsid w:val="00994C23"/>
    <w:rsid w:val="00996CB8"/>
    <w:rsid w:val="009B2E97"/>
    <w:rsid w:val="009C0D53"/>
    <w:rsid w:val="009C442C"/>
    <w:rsid w:val="009D2577"/>
    <w:rsid w:val="009E07F4"/>
    <w:rsid w:val="009F309B"/>
    <w:rsid w:val="009F392E"/>
    <w:rsid w:val="00A213AE"/>
    <w:rsid w:val="00A22F29"/>
    <w:rsid w:val="00A23E9A"/>
    <w:rsid w:val="00A3567E"/>
    <w:rsid w:val="00A50641"/>
    <w:rsid w:val="00A530BF"/>
    <w:rsid w:val="00A555D3"/>
    <w:rsid w:val="00A6177B"/>
    <w:rsid w:val="00A66136"/>
    <w:rsid w:val="00A71189"/>
    <w:rsid w:val="00A753ED"/>
    <w:rsid w:val="00A812B8"/>
    <w:rsid w:val="00A91B80"/>
    <w:rsid w:val="00A94C2F"/>
    <w:rsid w:val="00AA4CBB"/>
    <w:rsid w:val="00AA65FA"/>
    <w:rsid w:val="00AA7351"/>
    <w:rsid w:val="00AC0F97"/>
    <w:rsid w:val="00AD056F"/>
    <w:rsid w:val="00AD6731"/>
    <w:rsid w:val="00AE6C45"/>
    <w:rsid w:val="00AF1414"/>
    <w:rsid w:val="00AF5A60"/>
    <w:rsid w:val="00B008D5"/>
    <w:rsid w:val="00B02CF9"/>
    <w:rsid w:val="00B114E0"/>
    <w:rsid w:val="00B13EBB"/>
    <w:rsid w:val="00B15D0D"/>
    <w:rsid w:val="00B34E92"/>
    <w:rsid w:val="00B35C46"/>
    <w:rsid w:val="00B47C22"/>
    <w:rsid w:val="00B56DAB"/>
    <w:rsid w:val="00B75EE1"/>
    <w:rsid w:val="00B77481"/>
    <w:rsid w:val="00B830AC"/>
    <w:rsid w:val="00B8518B"/>
    <w:rsid w:val="00BD42BB"/>
    <w:rsid w:val="00BD7E91"/>
    <w:rsid w:val="00BD7F0D"/>
    <w:rsid w:val="00BE0045"/>
    <w:rsid w:val="00BE1A37"/>
    <w:rsid w:val="00BE42D7"/>
    <w:rsid w:val="00BF5A5D"/>
    <w:rsid w:val="00C02D0A"/>
    <w:rsid w:val="00C03A6E"/>
    <w:rsid w:val="00C107A2"/>
    <w:rsid w:val="00C1082F"/>
    <w:rsid w:val="00C11081"/>
    <w:rsid w:val="00C14854"/>
    <w:rsid w:val="00C226C0"/>
    <w:rsid w:val="00C438A4"/>
    <w:rsid w:val="00C44F6A"/>
    <w:rsid w:val="00C4736C"/>
    <w:rsid w:val="00C476F8"/>
    <w:rsid w:val="00C54A9E"/>
    <w:rsid w:val="00C6198E"/>
    <w:rsid w:val="00C656CE"/>
    <w:rsid w:val="00C7753E"/>
    <w:rsid w:val="00C778A5"/>
    <w:rsid w:val="00C95162"/>
    <w:rsid w:val="00CC3106"/>
    <w:rsid w:val="00CC726B"/>
    <w:rsid w:val="00CD1FC4"/>
    <w:rsid w:val="00CD7100"/>
    <w:rsid w:val="00D034A0"/>
    <w:rsid w:val="00D110B6"/>
    <w:rsid w:val="00D21061"/>
    <w:rsid w:val="00D31458"/>
    <w:rsid w:val="00D4108E"/>
    <w:rsid w:val="00D42B3E"/>
    <w:rsid w:val="00D52EA0"/>
    <w:rsid w:val="00D6163D"/>
    <w:rsid w:val="00D831A3"/>
    <w:rsid w:val="00DA3711"/>
    <w:rsid w:val="00DB4E3E"/>
    <w:rsid w:val="00DD46F3"/>
    <w:rsid w:val="00DE504D"/>
    <w:rsid w:val="00DE56F2"/>
    <w:rsid w:val="00DF07AD"/>
    <w:rsid w:val="00DF116D"/>
    <w:rsid w:val="00E16FF7"/>
    <w:rsid w:val="00E45417"/>
    <w:rsid w:val="00E902EC"/>
    <w:rsid w:val="00EB104F"/>
    <w:rsid w:val="00EB2F45"/>
    <w:rsid w:val="00EB6BA0"/>
    <w:rsid w:val="00ED14BD"/>
    <w:rsid w:val="00EE2F0C"/>
    <w:rsid w:val="00F016C7"/>
    <w:rsid w:val="00F0182B"/>
    <w:rsid w:val="00F12DEC"/>
    <w:rsid w:val="00F1715C"/>
    <w:rsid w:val="00F23D3E"/>
    <w:rsid w:val="00F310F8"/>
    <w:rsid w:val="00F3404C"/>
    <w:rsid w:val="00F35939"/>
    <w:rsid w:val="00F40D38"/>
    <w:rsid w:val="00F45607"/>
    <w:rsid w:val="00F5041B"/>
    <w:rsid w:val="00F50A13"/>
    <w:rsid w:val="00F56F1D"/>
    <w:rsid w:val="00F659EB"/>
    <w:rsid w:val="00F86BA6"/>
    <w:rsid w:val="00FA3806"/>
    <w:rsid w:val="00FA4B7D"/>
    <w:rsid w:val="00FB6342"/>
    <w:rsid w:val="00FB69B8"/>
    <w:rsid w:val="00FC6389"/>
    <w:rsid w:val="00FC7D4E"/>
    <w:rsid w:val="00FC7FE4"/>
    <w:rsid w:val="00FE6DA5"/>
    <w:rsid w:val="1FEA2319"/>
    <w:rsid w:val="3FD6DEB8"/>
    <w:rsid w:val="65E98431"/>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B475"/>
  <w14:defaultImageDpi w14:val="330"/>
  <w15:docId w15:val="{F3472717-0553-4104-B783-BAC98CA43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30AC"/>
  </w:style>
  <w:style w:type="paragraph" w:styleId="Nadpis1">
    <w:name w:val="heading 1"/>
    <w:basedOn w:val="Normln"/>
    <w:next w:val="Normln"/>
    <w:link w:val="Nadpis1Char"/>
    <w:uiPriority w:val="8"/>
    <w:qFormat/>
    <w:rsid w:val="009337B4"/>
    <w:pPr>
      <w:keepNext/>
      <w:keepLines/>
      <w:numPr>
        <w:numId w:val="6"/>
      </w:numPr>
      <w:suppressAutoHyphens/>
      <w:spacing w:before="320" w:after="1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8"/>
    <w:unhideWhenUsed/>
    <w:qFormat/>
    <w:rsid w:val="00081652"/>
    <w:pPr>
      <w:keepNext/>
      <w:keepLines/>
      <w:numPr>
        <w:ilvl w:val="1"/>
        <w:numId w:val="6"/>
      </w:numPr>
      <w:spacing w:before="240" w:after="60"/>
      <w:ind w:left="578" w:hanging="578"/>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8"/>
    <w:unhideWhenUsed/>
    <w:qFormat/>
    <w:rsid w:val="00081652"/>
    <w:pPr>
      <w:keepNext/>
      <w:keepLines/>
      <w:numPr>
        <w:ilvl w:val="2"/>
        <w:numId w:val="6"/>
      </w:numPr>
      <w:spacing w:before="240" w:after="60"/>
      <w:ind w:left="851" w:hanging="851"/>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8"/>
    <w:unhideWhenUsed/>
    <w:qFormat/>
    <w:rsid w:val="00EB6BA0"/>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8"/>
    <w:unhideWhenUsed/>
    <w:qFormat/>
    <w:rsid w:val="007846E1"/>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8"/>
    <w:semiHidden/>
    <w:unhideWhenUsed/>
    <w:qFormat/>
    <w:rsid w:val="00710723"/>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8"/>
    <w:semiHidden/>
    <w:unhideWhenUsed/>
    <w:qFormat/>
    <w:rsid w:val="00710723"/>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8"/>
    <w:semiHidden/>
    <w:unhideWhenUsed/>
    <w:qFormat/>
    <w:rsid w:val="00710723"/>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8"/>
    <w:semiHidden/>
    <w:unhideWhenUsed/>
    <w:qFormat/>
    <w:rsid w:val="00710723"/>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C107A2"/>
    <w:pPr>
      <w:tabs>
        <w:tab w:val="left" w:pos="851"/>
        <w:tab w:val="right" w:pos="7825"/>
        <w:tab w:val="right" w:pos="8675"/>
      </w:tabs>
      <w:spacing w:after="0" w:line="240" w:lineRule="auto"/>
    </w:pPr>
    <w:rPr>
      <w:sz w:val="14"/>
    </w:rPr>
  </w:style>
  <w:style w:type="character" w:customStyle="1" w:styleId="ZpatChar">
    <w:name w:val="Zápatí Char"/>
    <w:basedOn w:val="Standardnpsmoodstavce"/>
    <w:link w:val="Zpat"/>
    <w:uiPriority w:val="99"/>
    <w:rsid w:val="00C107A2"/>
    <w:rPr>
      <w:sz w:val="14"/>
    </w:rPr>
  </w:style>
  <w:style w:type="character" w:customStyle="1" w:styleId="Nadpis1Char">
    <w:name w:val="Nadpis 1 Char"/>
    <w:basedOn w:val="Standardnpsmoodstavce"/>
    <w:link w:val="Nadpis1"/>
    <w:uiPriority w:val="8"/>
    <w:rsid w:val="00FC7FE4"/>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8"/>
    <w:rsid w:val="00081652"/>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8"/>
    <w:rsid w:val="00081652"/>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8"/>
    <w:rsid w:val="00FC7FE4"/>
    <w:rPr>
      <w:rFonts w:asciiTheme="majorHAnsi" w:eastAsiaTheme="majorEastAsia" w:hAnsiTheme="majorHAnsi" w:cstheme="majorBidi"/>
      <w:b/>
      <w:iCs/>
    </w:rPr>
  </w:style>
  <w:style w:type="character" w:customStyle="1" w:styleId="Nadpis5Char">
    <w:name w:val="Nadpis 5 Char"/>
    <w:basedOn w:val="Standardnpsmoodstavce"/>
    <w:link w:val="Nadpis5"/>
    <w:uiPriority w:val="8"/>
    <w:rsid w:val="00FC7FE4"/>
    <w:rPr>
      <w:rFonts w:asciiTheme="majorHAnsi" w:eastAsiaTheme="majorEastAsia" w:hAnsiTheme="majorHAnsi" w:cstheme="majorBidi"/>
      <w:b/>
    </w:rPr>
  </w:style>
  <w:style w:type="character" w:styleId="Siln">
    <w:name w:val="Strong"/>
    <w:basedOn w:val="Standardnpsmoodstavce"/>
    <w:uiPriority w:val="2"/>
    <w:qFormat/>
    <w:rsid w:val="007846E1"/>
    <w:rPr>
      <w:b/>
      <w:bCs/>
    </w:rPr>
  </w:style>
  <w:style w:type="character" w:customStyle="1" w:styleId="Nadpis6Char">
    <w:name w:val="Nadpis 6 Char"/>
    <w:basedOn w:val="Standardnpsmoodstavce"/>
    <w:link w:val="Nadpis6"/>
    <w:uiPriority w:val="8"/>
    <w:semiHidden/>
    <w:rsid w:val="00FC7FE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8"/>
    <w:semiHidden/>
    <w:rsid w:val="00FC7FE4"/>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8"/>
    <w:semiHidden/>
    <w:rsid w:val="00FC7FE4"/>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8"/>
    <w:semiHidden/>
    <w:rsid w:val="00FC7FE4"/>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1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193398"/>
    <w:pPr>
      <w:spacing w:after="140" w:line="240" w:lineRule="auto"/>
    </w:pPr>
    <w:rPr>
      <w:sz w:val="14"/>
      <w:szCs w:val="20"/>
    </w:rPr>
  </w:style>
  <w:style w:type="character" w:customStyle="1" w:styleId="TextpoznpodarouChar">
    <w:name w:val="Text pozn. pod čarou Char"/>
    <w:basedOn w:val="Standardnpsmoodstavce"/>
    <w:link w:val="Textpoznpodarou"/>
    <w:uiPriority w:val="99"/>
    <w:semiHidden/>
    <w:rsid w:val="00193398"/>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pPr>
      <w:spacing w:after="120"/>
    </w:pPr>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120D55"/>
    <w:pPr>
      <w:keepLines/>
      <w:suppressAutoHyphens/>
      <w:spacing w:before="120" w:after="0" w:line="240" w:lineRule="auto"/>
      <w:contextualSpacing/>
    </w:pPr>
    <w:rPr>
      <w:rFonts w:asciiTheme="majorHAnsi" w:eastAsiaTheme="majorEastAsia" w:hAnsiTheme="majorHAnsi" w:cstheme="majorBidi"/>
      <w:b/>
      <w:color w:val="002B59" w:themeColor="accent1"/>
      <w:spacing w:val="-10"/>
      <w:kern w:val="28"/>
      <w:sz w:val="72"/>
      <w:szCs w:val="72"/>
    </w:rPr>
  </w:style>
  <w:style w:type="character" w:customStyle="1" w:styleId="NzevChar">
    <w:name w:val="Název Char"/>
    <w:basedOn w:val="Standardnpsmoodstavce"/>
    <w:link w:val="Nzev"/>
    <w:uiPriority w:val="11"/>
    <w:rsid w:val="00FC7FE4"/>
    <w:rPr>
      <w:rFonts w:asciiTheme="majorHAnsi" w:eastAsiaTheme="majorEastAsia" w:hAnsiTheme="majorHAnsi" w:cstheme="majorBidi"/>
      <w:b/>
      <w:color w:val="002B59" w:themeColor="accent1"/>
      <w:spacing w:val="-10"/>
      <w:kern w:val="28"/>
      <w:sz w:val="72"/>
      <w:szCs w:val="72"/>
    </w:rPr>
  </w:style>
  <w:style w:type="paragraph" w:styleId="Podnadpis">
    <w:name w:val="Subtitle"/>
    <w:basedOn w:val="Normln"/>
    <w:next w:val="Normln"/>
    <w:link w:val="PodnadpisChar"/>
    <w:uiPriority w:val="12"/>
    <w:semiHidden/>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2"/>
    <w:semiHidden/>
    <w:rsid w:val="00FC7FE4"/>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081652"/>
    <w:pPr>
      <w:pBdr>
        <w:top w:val="single" w:sz="12" w:space="10" w:color="00A1E0" w:themeColor="accent3"/>
        <w:bottom w:val="single" w:sz="12" w:space="10" w:color="00A1E0" w:themeColor="accent3"/>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081652"/>
    <w:rPr>
      <w:b/>
      <w:iCs/>
    </w:rPr>
  </w:style>
  <w:style w:type="paragraph" w:styleId="Titulek">
    <w:name w:val="caption"/>
    <w:basedOn w:val="Normln"/>
    <w:next w:val="Normln"/>
    <w:uiPriority w:val="10"/>
    <w:unhideWhenUsed/>
    <w:qFormat/>
    <w:rsid w:val="00AF1414"/>
    <w:pPr>
      <w:suppressAutoHyphens/>
      <w:spacing w:before="60" w:after="280" w:line="240" w:lineRule="auto"/>
    </w:pPr>
    <w:rPr>
      <w:b/>
      <w:iCs/>
      <w:color w:val="000000" w:themeColor="text1"/>
    </w:rPr>
  </w:style>
  <w:style w:type="paragraph" w:styleId="Odstavecseseznamem">
    <w:name w:val="List Paragraph"/>
    <w:basedOn w:val="Normln"/>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F12DEC"/>
    <w:pPr>
      <w:numPr>
        <w:numId w:val="7"/>
      </w:numPr>
      <w:spacing w:after="0"/>
    </w:pPr>
  </w:style>
  <w:style w:type="paragraph" w:styleId="Seznamsodrkami2">
    <w:name w:val="List Bullet 2"/>
    <w:basedOn w:val="Seznamsodrkami"/>
    <w:uiPriority w:val="28"/>
    <w:unhideWhenUsed/>
    <w:rsid w:val="00F12DEC"/>
    <w:pPr>
      <w:numPr>
        <w:ilvl w:val="1"/>
      </w:numPr>
    </w:pPr>
  </w:style>
  <w:style w:type="paragraph" w:styleId="Seznamsodrkami3">
    <w:name w:val="List Bullet 3"/>
    <w:basedOn w:val="Seznamsodrkami"/>
    <w:uiPriority w:val="28"/>
    <w:unhideWhenUsed/>
    <w:rsid w:val="00F12DEC"/>
    <w:pPr>
      <w:numPr>
        <w:ilvl w:val="2"/>
      </w:numPr>
    </w:pPr>
  </w:style>
  <w:style w:type="paragraph" w:styleId="Seznamsodrkami4">
    <w:name w:val="List Bullet 4"/>
    <w:basedOn w:val="Seznamsodrkami"/>
    <w:uiPriority w:val="28"/>
    <w:unhideWhenUsed/>
    <w:rsid w:val="00F12DEC"/>
    <w:pPr>
      <w:numPr>
        <w:ilvl w:val="3"/>
      </w:numPr>
    </w:pPr>
  </w:style>
  <w:style w:type="paragraph" w:styleId="Seznamsodrkami5">
    <w:name w:val="List Bullet 5"/>
    <w:basedOn w:val="Seznamsodrkami"/>
    <w:uiPriority w:val="28"/>
    <w:unhideWhenUsed/>
    <w:rsid w:val="00F12DEC"/>
    <w:pPr>
      <w:numPr>
        <w:ilvl w:val="4"/>
      </w:numPr>
    </w:pPr>
  </w:style>
  <w:style w:type="paragraph" w:styleId="slovanseznam">
    <w:name w:val="List Number"/>
    <w:basedOn w:val="Normln"/>
    <w:uiPriority w:val="28"/>
    <w:unhideWhenUsed/>
    <w:rsid w:val="00A753ED"/>
    <w:pPr>
      <w:numPr>
        <w:numId w:val="25"/>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9"/>
    <w:qFormat/>
    <w:rsid w:val="00553375"/>
    <w:rPr>
      <w:sz w:val="14"/>
      <w:szCs w:val="14"/>
    </w:rPr>
  </w:style>
  <w:style w:type="paragraph" w:styleId="Obsah2">
    <w:name w:val="toc 2"/>
    <w:basedOn w:val="Normln"/>
    <w:next w:val="Normln"/>
    <w:autoRedefine/>
    <w:uiPriority w:val="39"/>
    <w:unhideWhenUsed/>
    <w:rsid w:val="00FA3806"/>
    <w:pPr>
      <w:tabs>
        <w:tab w:val="left" w:pos="993"/>
        <w:tab w:val="right" w:leader="dot" w:pos="8664"/>
      </w:tabs>
      <w:spacing w:after="100"/>
      <w:ind w:left="992" w:right="851" w:hanging="652"/>
    </w:pPr>
    <w:rPr>
      <w:noProof/>
    </w:rPr>
  </w:style>
  <w:style w:type="paragraph" w:styleId="Obsah1">
    <w:name w:val="toc 1"/>
    <w:basedOn w:val="Normln"/>
    <w:next w:val="Normln"/>
    <w:autoRedefine/>
    <w:uiPriority w:val="39"/>
    <w:unhideWhenUsed/>
    <w:rsid w:val="00B830AC"/>
    <w:pPr>
      <w:tabs>
        <w:tab w:val="left" w:pos="360"/>
        <w:tab w:val="right" w:leader="dot" w:pos="8664"/>
      </w:tabs>
      <w:spacing w:after="100"/>
      <w:ind w:right="851"/>
    </w:pPr>
    <w:rPr>
      <w:noProof/>
    </w:rPr>
  </w:style>
  <w:style w:type="paragraph" w:styleId="Obsah3">
    <w:name w:val="toc 3"/>
    <w:basedOn w:val="Normln"/>
    <w:next w:val="Normln"/>
    <w:autoRedefine/>
    <w:uiPriority w:val="39"/>
    <w:unhideWhenUsed/>
    <w:rsid w:val="00FA3806"/>
    <w:pPr>
      <w:tabs>
        <w:tab w:val="left" w:pos="1843"/>
        <w:tab w:val="right" w:leader="dot" w:pos="8664"/>
      </w:tabs>
      <w:spacing w:after="100"/>
      <w:ind w:left="1843" w:right="851" w:hanging="851"/>
    </w:pPr>
    <w:rPr>
      <w:noProof/>
    </w:r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1neuvedenvobsahu"/>
    <w:next w:val="Normln"/>
    <w:uiPriority w:val="39"/>
    <w:unhideWhenUsed/>
    <w:qFormat/>
    <w:rsid w:val="00FA3806"/>
    <w:pPr>
      <w:spacing w:line="259" w:lineRule="auto"/>
    </w:pPr>
    <w:rPr>
      <w:szCs w:val="32"/>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99"/>
    <w:rsid w:val="003C33F2"/>
    <w:rPr>
      <w:sz w:val="18"/>
    </w:rPr>
  </w:style>
  <w:style w:type="character" w:customStyle="1" w:styleId="BezmezerChar">
    <w:name w:val="Bez mezer Char"/>
    <w:basedOn w:val="Standardnpsmoodstavce"/>
    <w:link w:val="Bezmezer"/>
    <w:uiPriority w:val="1"/>
    <w:rsid w:val="00356171"/>
  </w:style>
  <w:style w:type="paragraph" w:customStyle="1" w:styleId="Stavnebourendokumentu">
    <w:name w:val="Stav nebo určení dokumentu"/>
    <w:basedOn w:val="Normln"/>
    <w:uiPriority w:val="13"/>
    <w:qFormat/>
    <w:rsid w:val="00EE2F0C"/>
    <w:pPr>
      <w:spacing w:after="0" w:line="240" w:lineRule="auto"/>
    </w:pPr>
    <w:rPr>
      <w:sz w:val="19"/>
    </w:rPr>
  </w:style>
  <w:style w:type="character" w:styleId="Zstupntext">
    <w:name w:val="Placeholder Text"/>
    <w:basedOn w:val="Standardnpsmoodstavce"/>
    <w:uiPriority w:val="99"/>
    <w:semiHidden/>
    <w:rsid w:val="00CC726B"/>
    <w:rPr>
      <w:color w:val="808080"/>
    </w:rPr>
  </w:style>
  <w:style w:type="paragraph" w:customStyle="1" w:styleId="Doplkovinformaceknzvudokumentu">
    <w:name w:val="Doplňkové informace k názvu dokumentu"/>
    <w:basedOn w:val="Druhdokumentu"/>
    <w:uiPriority w:val="12"/>
    <w:qFormat/>
    <w:rsid w:val="00060DF6"/>
    <w:pPr>
      <w:spacing w:before="240" w:after="320"/>
      <w:jc w:val="left"/>
    </w:pPr>
    <w:rPr>
      <w:color w:val="00A1E0" w:themeColor="accent3"/>
      <w:sz w:val="30"/>
    </w:rPr>
  </w:style>
  <w:style w:type="paragraph" w:customStyle="1" w:styleId="Nadpis1neuvedenvobsahu">
    <w:name w:val="Nadpis 1 neuvedený v obsahu"/>
    <w:basedOn w:val="Nadpis1"/>
    <w:uiPriority w:val="99"/>
    <w:qFormat/>
    <w:rsid w:val="00FA3806"/>
    <w:pPr>
      <w:numPr>
        <w:numId w:val="0"/>
      </w:numPr>
      <w:spacing w:after="240"/>
      <w:outlineLvl w:val="9"/>
    </w:pPr>
  </w:style>
  <w:style w:type="paragraph" w:customStyle="1" w:styleId="Seznamzkratek">
    <w:name w:val="Seznam zkratek"/>
    <w:basedOn w:val="Normln"/>
    <w:uiPriority w:val="18"/>
    <w:qFormat/>
    <w:rsid w:val="00AF1414"/>
    <w:pPr>
      <w:spacing w:before="60" w:after="60" w:line="240" w:lineRule="auto"/>
    </w:pPr>
    <w:rPr>
      <w:sz w:val="16"/>
    </w:rPr>
  </w:style>
  <w:style w:type="character" w:styleId="Odkaznakoment">
    <w:name w:val="annotation reference"/>
    <w:basedOn w:val="Standardnpsmoodstavce"/>
    <w:uiPriority w:val="99"/>
    <w:semiHidden/>
    <w:unhideWhenUsed/>
    <w:rsid w:val="001F388A"/>
    <w:rPr>
      <w:sz w:val="16"/>
      <w:szCs w:val="16"/>
    </w:rPr>
  </w:style>
  <w:style w:type="paragraph" w:styleId="Textkomente">
    <w:name w:val="annotation text"/>
    <w:basedOn w:val="Normln"/>
    <w:link w:val="TextkomenteChar"/>
    <w:uiPriority w:val="99"/>
    <w:unhideWhenUsed/>
    <w:rsid w:val="001F388A"/>
    <w:pPr>
      <w:spacing w:line="240" w:lineRule="auto"/>
    </w:pPr>
    <w:rPr>
      <w:sz w:val="20"/>
      <w:szCs w:val="20"/>
    </w:rPr>
  </w:style>
  <w:style w:type="character" w:customStyle="1" w:styleId="TextkomenteChar">
    <w:name w:val="Text komentáře Char"/>
    <w:basedOn w:val="Standardnpsmoodstavce"/>
    <w:link w:val="Textkomente"/>
    <w:uiPriority w:val="99"/>
    <w:rsid w:val="001F388A"/>
    <w:rPr>
      <w:sz w:val="20"/>
      <w:szCs w:val="20"/>
    </w:rPr>
  </w:style>
  <w:style w:type="paragraph" w:customStyle="1" w:styleId="Nadpis1neslovan">
    <w:name w:val="Nadpis 1 nečíslovaný"/>
    <w:basedOn w:val="Nadpis1"/>
    <w:next w:val="Normln"/>
    <w:uiPriority w:val="9"/>
    <w:qFormat/>
    <w:rsid w:val="00FA3806"/>
    <w:pPr>
      <w:numPr>
        <w:numId w:val="0"/>
      </w:numPr>
    </w:pPr>
  </w:style>
  <w:style w:type="character" w:styleId="Znakapoznpodarou">
    <w:name w:val="footnote reference"/>
    <w:basedOn w:val="Standardnpsmoodstavce"/>
    <w:uiPriority w:val="99"/>
    <w:semiHidden/>
    <w:unhideWhenUsed/>
    <w:rsid w:val="00F40D38"/>
    <w:rPr>
      <w:vertAlign w:val="superscript"/>
    </w:rPr>
  </w:style>
  <w:style w:type="character" w:customStyle="1" w:styleId="Nevyeenzmnka1">
    <w:name w:val="Nevyřešená zmínka1"/>
    <w:basedOn w:val="Standardnpsmoodstavce"/>
    <w:uiPriority w:val="99"/>
    <w:semiHidden/>
    <w:unhideWhenUsed/>
    <w:rsid w:val="00331E6D"/>
    <w:rPr>
      <w:color w:val="605E5C"/>
      <w:shd w:val="clear" w:color="auto" w:fill="E1DFDD"/>
    </w:rPr>
  </w:style>
  <w:style w:type="paragraph" w:customStyle="1" w:styleId="Tirnazadnstran">
    <w:name w:val="Tiráž na zadní straně"/>
    <w:basedOn w:val="Normln"/>
    <w:uiPriority w:val="24"/>
    <w:qFormat/>
    <w:rsid w:val="00331E6D"/>
    <w:pPr>
      <w:ind w:right="3571"/>
    </w:pPr>
    <w:rPr>
      <w:sz w:val="16"/>
      <w:szCs w:val="16"/>
    </w:rPr>
  </w:style>
  <w:style w:type="paragraph" w:styleId="Pedmtkomente">
    <w:name w:val="annotation subject"/>
    <w:basedOn w:val="Textkomente"/>
    <w:next w:val="Textkomente"/>
    <w:link w:val="PedmtkomenteChar"/>
    <w:uiPriority w:val="99"/>
    <w:semiHidden/>
    <w:unhideWhenUsed/>
    <w:rsid w:val="001F388A"/>
    <w:rPr>
      <w:b/>
      <w:bCs/>
    </w:rPr>
  </w:style>
  <w:style w:type="character" w:customStyle="1" w:styleId="PedmtkomenteChar">
    <w:name w:val="Předmět komentáře Char"/>
    <w:basedOn w:val="TextkomenteChar"/>
    <w:link w:val="Pedmtkomente"/>
    <w:uiPriority w:val="99"/>
    <w:semiHidden/>
    <w:rsid w:val="001F388A"/>
    <w:rPr>
      <w:b/>
      <w:bCs/>
      <w:sz w:val="20"/>
      <w:szCs w:val="20"/>
    </w:rPr>
  </w:style>
  <w:style w:type="paragraph" w:customStyle="1" w:styleId="Nadpis2neslovan">
    <w:name w:val="Nadpis 2 nečíslovaný"/>
    <w:basedOn w:val="Nadpis2"/>
    <w:next w:val="Normln"/>
    <w:uiPriority w:val="9"/>
    <w:unhideWhenUsed/>
    <w:qFormat/>
    <w:rsid w:val="00FC7FE4"/>
    <w:pPr>
      <w:numPr>
        <w:ilvl w:val="0"/>
        <w:numId w:val="0"/>
      </w:numPr>
    </w:pPr>
  </w:style>
  <w:style w:type="paragraph" w:customStyle="1" w:styleId="Nadpis3neslovan">
    <w:name w:val="Nadpis 3 nečíslovaný"/>
    <w:basedOn w:val="Nadpis3"/>
    <w:next w:val="Normln"/>
    <w:uiPriority w:val="9"/>
    <w:unhideWhenUsed/>
    <w:qFormat/>
    <w:rsid w:val="00FC7FE4"/>
    <w:pPr>
      <w:numPr>
        <w:ilvl w:val="0"/>
        <w:numId w:val="0"/>
      </w:numPr>
    </w:pPr>
  </w:style>
  <w:style w:type="paragraph" w:styleId="Seznamobrzk">
    <w:name w:val="table of figures"/>
    <w:basedOn w:val="Obsah1"/>
    <w:next w:val="Normln"/>
    <w:uiPriority w:val="99"/>
    <w:unhideWhenUsed/>
    <w:rsid w:val="00081652"/>
    <w:pPr>
      <w:spacing w:after="0"/>
    </w:pPr>
  </w:style>
  <w:style w:type="paragraph" w:customStyle="1" w:styleId="Nadpis2neuvedenvobsahu">
    <w:name w:val="Nadpis 2 neuvedený v obsahu"/>
    <w:basedOn w:val="Nadpis2neslovan"/>
    <w:uiPriority w:val="99"/>
    <w:qFormat/>
    <w:rsid w:val="00B830AC"/>
    <w:pPr>
      <w:outlineLvl w:val="9"/>
    </w:pPr>
  </w:style>
  <w:style w:type="table" w:customStyle="1" w:styleId="Mkatabulky1">
    <w:name w:val="Mřížka tabulky1"/>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Revize">
    <w:name w:val="Revision"/>
    <w:hidden/>
    <w:uiPriority w:val="99"/>
    <w:semiHidden/>
    <w:rsid w:val="00FC7D4E"/>
    <w:pPr>
      <w:spacing w:after="0" w:line="240" w:lineRule="auto"/>
    </w:pPr>
  </w:style>
  <w:style w:type="character" w:customStyle="1" w:styleId="Nevyeenzmnka2">
    <w:name w:val="Nevyřešená zmínka2"/>
    <w:basedOn w:val="Standardnpsmoodstavce"/>
    <w:uiPriority w:val="99"/>
    <w:semiHidden/>
    <w:unhideWhenUsed/>
    <w:rsid w:val="004C7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imirovic\Downloads\sprava-zeleznic_zprava_analyza_v9_SABLONA%20(1).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2C2A3-D67E-489D-9D12-0EBFE139869F}">
  <ds:schemaRefs>
    <ds:schemaRef ds:uri="http://schemas.openxmlformats.org/officeDocument/2006/bibliography"/>
  </ds:schemaRefs>
</ds:datastoreItem>
</file>

<file path=customXml/itemProps2.xml><?xml version="1.0" encoding="utf-8"?>
<ds:datastoreItem xmlns:ds="http://schemas.openxmlformats.org/officeDocument/2006/customXml" ds:itemID="{8541A4C6-77AC-4229-9463-FE076E08B848}">
  <ds:schemaRefs>
    <ds:schemaRef ds:uri="http://schemas.microsoft.com/office/2006/metadata/properties"/>
  </ds:schemaRefs>
</ds:datastoreItem>
</file>

<file path=customXml/itemProps3.xml><?xml version="1.0" encoding="utf-8"?>
<ds:datastoreItem xmlns:ds="http://schemas.openxmlformats.org/officeDocument/2006/customXml" ds:itemID="{1C5F3C16-ECDA-403A-89AB-5F84972E6F9C}">
  <ds:schemaRefs>
    <ds:schemaRef ds:uri="http://schemas.microsoft.com/sharepoint/v3/contenttype/forms"/>
  </ds:schemaRefs>
</ds:datastoreItem>
</file>

<file path=customXml/itemProps4.xml><?xml version="1.0" encoding="utf-8"?>
<ds:datastoreItem xmlns:ds="http://schemas.openxmlformats.org/officeDocument/2006/customXml" ds:itemID="{51C5BC8E-D3CD-400A-865A-E56152B9F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sprava-zeleznic_zprava_analyza_v9_SABLONA (1)</Template>
  <TotalTime>0</TotalTime>
  <Pages>19</Pages>
  <Words>9327</Words>
  <Characters>55036</Characters>
  <Application>Microsoft Office Word</Application>
  <DocSecurity>0</DocSecurity>
  <Lines>458</Lines>
  <Paragraphs>128</Paragraphs>
  <ScaleCrop>false</ScaleCrop>
  <Company>Správa železnic</Company>
  <LinksUpToDate>false</LinksUpToDate>
  <CharactersWithSpaces>64235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Kazimirovič Filip</dc:creator>
  <cp:keywords/>
  <cp:lastModifiedBy>Mantlíková Lucie</cp:lastModifiedBy>
  <cp:revision>11</cp:revision>
  <cp:lastPrinted>2024-01-23T07:53:00Z</cp:lastPrinted>
  <dcterms:created xsi:type="dcterms:W3CDTF">2025-08-31T20:53:00Z</dcterms:created>
  <dcterms:modified xsi:type="dcterms:W3CDTF">2026-07-02T07:39:00Z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y fmtid="{D5CDD505-2E9C-101B-9397-08002B2CF9AE}" pid="4" name="ClassificationContentMarkingHeaderShapeIds">
    <vt:lpwstr>8b686d9,4b21f9b,206b6233</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